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72B" w:rsidRDefault="0084372B" w:rsidP="0084372B">
      <w:bookmarkStart w:id="0" w:name="_GoBack"/>
      <w:bookmarkEnd w:id="0"/>
    </w:p>
    <w:p w:rsidR="0084372B" w:rsidRDefault="0084372B" w:rsidP="0084372B"/>
    <w:tbl>
      <w:tblPr>
        <w:tblStyle w:val="Tabel-Gitter"/>
        <w:tblW w:w="13433" w:type="dxa"/>
        <w:tblInd w:w="-113" w:type="dxa"/>
        <w:tblLook w:val="04A0" w:firstRow="1" w:lastRow="0" w:firstColumn="1" w:lastColumn="0" w:noHBand="0" w:noVBand="1"/>
      </w:tblPr>
      <w:tblGrid>
        <w:gridCol w:w="1479"/>
        <w:gridCol w:w="2941"/>
        <w:gridCol w:w="5345"/>
        <w:gridCol w:w="3668"/>
      </w:tblGrid>
      <w:tr w:rsidR="0084372B" w:rsidTr="00E336CF">
        <w:tc>
          <w:tcPr>
            <w:tcW w:w="13433" w:type="dxa"/>
            <w:gridSpan w:val="4"/>
          </w:tcPr>
          <w:p w:rsidR="0084372B" w:rsidRPr="0084372B" w:rsidRDefault="0084372B" w:rsidP="00E336CF">
            <w:pPr>
              <w:jc w:val="center"/>
              <w:rPr>
                <w:rFonts w:ascii="Arial Black" w:hAnsi="Arial Black"/>
                <w:b/>
                <w:sz w:val="40"/>
                <w:szCs w:val="40"/>
              </w:rPr>
            </w:pPr>
            <w:r w:rsidRPr="0084372B">
              <w:rPr>
                <w:rFonts w:ascii="Arial Black" w:hAnsi="Arial Black"/>
                <w:b/>
                <w:sz w:val="40"/>
                <w:szCs w:val="40"/>
              </w:rPr>
              <w:t>Idræt 4.-5. Klasse</w:t>
            </w:r>
          </w:p>
          <w:p w:rsidR="0084372B" w:rsidRPr="0084372B" w:rsidRDefault="0084372B" w:rsidP="00E336CF">
            <w:pPr>
              <w:jc w:val="center"/>
              <w:rPr>
                <w:rFonts w:ascii="Arial Black" w:hAnsi="Arial Black"/>
                <w:b/>
                <w:sz w:val="40"/>
                <w:szCs w:val="40"/>
              </w:rPr>
            </w:pPr>
            <w:r w:rsidRPr="0084372B">
              <w:rPr>
                <w:rFonts w:ascii="Arial Black" w:hAnsi="Arial Black"/>
                <w:b/>
                <w:sz w:val="40"/>
                <w:szCs w:val="40"/>
              </w:rPr>
              <w:t>Årsplan 2019/2020</w:t>
            </w:r>
          </w:p>
        </w:tc>
      </w:tr>
      <w:tr w:rsidR="0084372B" w:rsidTr="00E336CF">
        <w:tc>
          <w:tcPr>
            <w:tcW w:w="1479" w:type="dxa"/>
          </w:tcPr>
          <w:p w:rsidR="0084372B" w:rsidRPr="0084372B" w:rsidRDefault="0084372B" w:rsidP="00E336CF">
            <w:pPr>
              <w:rPr>
                <w:rFonts w:ascii="Arial Black" w:hAnsi="Arial Black"/>
                <w:b/>
              </w:rPr>
            </w:pPr>
            <w:r w:rsidRPr="0084372B">
              <w:rPr>
                <w:rFonts w:ascii="Arial Black" w:hAnsi="Arial Black"/>
                <w:b/>
              </w:rPr>
              <w:t>Uge</w:t>
            </w:r>
          </w:p>
        </w:tc>
        <w:tc>
          <w:tcPr>
            <w:tcW w:w="2941" w:type="dxa"/>
          </w:tcPr>
          <w:p w:rsidR="0084372B" w:rsidRPr="0084372B" w:rsidRDefault="0084372B" w:rsidP="00E336CF">
            <w:pPr>
              <w:rPr>
                <w:rFonts w:ascii="Arial Black" w:hAnsi="Arial Black"/>
                <w:b/>
              </w:rPr>
            </w:pPr>
            <w:r>
              <w:rPr>
                <w:rFonts w:ascii="Arial Black" w:hAnsi="Arial Black"/>
                <w:b/>
              </w:rPr>
              <w:t>Tema</w:t>
            </w:r>
          </w:p>
        </w:tc>
        <w:tc>
          <w:tcPr>
            <w:tcW w:w="5345" w:type="dxa"/>
          </w:tcPr>
          <w:p w:rsidR="0038040D" w:rsidRPr="0084372B" w:rsidRDefault="0084372B" w:rsidP="00E336CF">
            <w:pPr>
              <w:rPr>
                <w:rFonts w:ascii="Arial Black" w:hAnsi="Arial Black"/>
                <w:b/>
              </w:rPr>
            </w:pPr>
            <w:r w:rsidRPr="0084372B">
              <w:rPr>
                <w:rFonts w:ascii="Arial Black" w:hAnsi="Arial Black"/>
                <w:b/>
              </w:rPr>
              <w:t>Færdigheds- og vidensmål efter 5. klassetrin</w:t>
            </w:r>
          </w:p>
        </w:tc>
        <w:tc>
          <w:tcPr>
            <w:tcW w:w="3668" w:type="dxa"/>
          </w:tcPr>
          <w:p w:rsidR="0084372B" w:rsidRPr="0084372B" w:rsidRDefault="0084372B" w:rsidP="00E336CF">
            <w:pPr>
              <w:rPr>
                <w:rFonts w:ascii="Arial Black" w:hAnsi="Arial Black"/>
                <w:b/>
              </w:rPr>
            </w:pPr>
            <w:r>
              <w:rPr>
                <w:rFonts w:ascii="Arial Black" w:hAnsi="Arial Black"/>
                <w:b/>
              </w:rPr>
              <w:t>Aktiviteter</w:t>
            </w:r>
          </w:p>
        </w:tc>
      </w:tr>
      <w:tr w:rsidR="0084372B" w:rsidRPr="0084372B" w:rsidTr="00E336CF">
        <w:tc>
          <w:tcPr>
            <w:tcW w:w="1479" w:type="dxa"/>
          </w:tcPr>
          <w:p w:rsidR="0084372B" w:rsidRPr="0084372B" w:rsidRDefault="0084372B" w:rsidP="00E336CF">
            <w:pPr>
              <w:rPr>
                <w:rFonts w:ascii="Arial" w:hAnsi="Arial" w:cs="Arial"/>
              </w:rPr>
            </w:pPr>
            <w:r w:rsidRPr="0084372B">
              <w:rPr>
                <w:rFonts w:ascii="Arial" w:hAnsi="Arial" w:cs="Arial"/>
              </w:rPr>
              <w:t>33-</w:t>
            </w:r>
            <w:r>
              <w:rPr>
                <w:rFonts w:ascii="Arial" w:hAnsi="Arial" w:cs="Arial"/>
              </w:rPr>
              <w:t>40</w:t>
            </w:r>
          </w:p>
          <w:p w:rsidR="0084372B" w:rsidRPr="0084372B" w:rsidRDefault="0084372B" w:rsidP="00E336CF">
            <w:pPr>
              <w:rPr>
                <w:rFonts w:ascii="Arial" w:hAnsi="Arial" w:cs="Arial"/>
              </w:rPr>
            </w:pPr>
          </w:p>
          <w:p w:rsidR="0084372B" w:rsidRPr="0084372B" w:rsidRDefault="0084372B" w:rsidP="00E336CF">
            <w:pPr>
              <w:rPr>
                <w:rFonts w:ascii="Arial" w:hAnsi="Arial" w:cs="Arial"/>
              </w:rPr>
            </w:pPr>
          </w:p>
        </w:tc>
        <w:tc>
          <w:tcPr>
            <w:tcW w:w="2941" w:type="dxa"/>
          </w:tcPr>
          <w:p w:rsidR="0084372B" w:rsidRDefault="00AC20D6" w:rsidP="00E336CF">
            <w:pPr>
              <w:rPr>
                <w:rFonts w:ascii="Arial" w:hAnsi="Arial" w:cs="Arial"/>
                <w:b/>
                <w:lang w:val="en-US"/>
              </w:rPr>
            </w:pPr>
            <w:r>
              <w:rPr>
                <w:rFonts w:ascii="Arial" w:hAnsi="Arial" w:cs="Arial"/>
                <w:b/>
                <w:lang w:val="en-US"/>
              </w:rPr>
              <w:t>“</w:t>
            </w:r>
            <w:r w:rsidR="0084372B" w:rsidRPr="0084372B">
              <w:rPr>
                <w:rFonts w:ascii="Arial" w:hAnsi="Arial" w:cs="Arial"/>
                <w:b/>
                <w:lang w:val="en-US"/>
              </w:rPr>
              <w:t xml:space="preserve">Alternative </w:t>
            </w:r>
            <w:proofErr w:type="spellStart"/>
            <w:r w:rsidR="0084372B" w:rsidRPr="0084372B">
              <w:rPr>
                <w:rFonts w:ascii="Arial" w:hAnsi="Arial" w:cs="Arial"/>
                <w:b/>
                <w:lang w:val="en-US"/>
              </w:rPr>
              <w:t>spil</w:t>
            </w:r>
            <w:proofErr w:type="spellEnd"/>
            <w:r>
              <w:rPr>
                <w:rFonts w:ascii="Arial" w:hAnsi="Arial" w:cs="Arial"/>
                <w:b/>
                <w:lang w:val="en-US"/>
              </w:rPr>
              <w:t>”</w:t>
            </w:r>
          </w:p>
          <w:p w:rsidR="0084372B" w:rsidRPr="0038040D" w:rsidRDefault="0084372B" w:rsidP="00AC20D6">
            <w:pPr>
              <w:pStyle w:val="Listeafsnit"/>
              <w:rPr>
                <w:rFonts w:ascii="Arial" w:hAnsi="Arial" w:cs="Arial"/>
                <w:lang w:val="nb-NO"/>
              </w:rPr>
            </w:pPr>
          </w:p>
        </w:tc>
        <w:tc>
          <w:tcPr>
            <w:tcW w:w="5345" w:type="dxa"/>
          </w:tcPr>
          <w:p w:rsidR="007F7486" w:rsidRDefault="007F7486" w:rsidP="007F7486">
            <w:pPr>
              <w:shd w:val="clear" w:color="auto" w:fill="FFFFFF"/>
              <w:spacing w:before="0"/>
              <w:outlineLvl w:val="3"/>
              <w:rPr>
                <w:rFonts w:ascii="Arial" w:eastAsia="Times New Roman" w:hAnsi="Arial" w:cs="Arial"/>
                <w:color w:val="1C1C1C"/>
              </w:rPr>
            </w:pPr>
            <w:r>
              <w:rPr>
                <w:rFonts w:ascii="Arial" w:eastAsia="Times New Roman" w:hAnsi="Arial" w:cs="Arial"/>
                <w:color w:val="1C1C1C"/>
              </w:rPr>
              <w:t xml:space="preserve">Eleven </w:t>
            </w:r>
            <w:r w:rsidRPr="007F7486">
              <w:rPr>
                <w:rFonts w:ascii="Arial" w:eastAsia="Times New Roman" w:hAnsi="Arial" w:cs="Arial"/>
                <w:color w:val="1C1C1C"/>
              </w:rPr>
              <w:t>kan forklare, hvad der er fairplay, og hvordan man opfører sig fair.</w:t>
            </w:r>
          </w:p>
          <w:p w:rsidR="005F5535" w:rsidRDefault="005F5535" w:rsidP="005F5535">
            <w:pPr>
              <w:rPr>
                <w:rFonts w:ascii="Arial" w:eastAsia="Times New Roman" w:hAnsi="Arial" w:cs="Arial"/>
                <w:color w:val="1C1C1C"/>
              </w:rPr>
            </w:pPr>
            <w:r>
              <w:rPr>
                <w:rFonts w:ascii="Arial" w:eastAsia="Times New Roman" w:hAnsi="Arial" w:cs="Arial"/>
                <w:color w:val="1C1C1C"/>
              </w:rPr>
              <w:t xml:space="preserve">Eleven </w:t>
            </w:r>
            <w:r w:rsidRPr="005F5535">
              <w:rPr>
                <w:rFonts w:ascii="Arial" w:eastAsia="Times New Roman" w:hAnsi="Arial" w:cs="Arial"/>
                <w:color w:val="1C1C1C"/>
              </w:rPr>
              <w:t>kan indgå i forskellige boldspil.</w:t>
            </w:r>
          </w:p>
          <w:p w:rsidR="005F5535" w:rsidRDefault="005F5535" w:rsidP="005F5535">
            <w:pPr>
              <w:shd w:val="clear" w:color="auto" w:fill="FFFFFF"/>
              <w:spacing w:before="0"/>
              <w:outlineLvl w:val="3"/>
              <w:rPr>
                <w:rFonts w:ascii="Arial" w:eastAsia="Times New Roman" w:hAnsi="Arial" w:cs="Arial"/>
                <w:color w:val="1C1C1C"/>
              </w:rPr>
            </w:pPr>
            <w:r>
              <w:rPr>
                <w:rFonts w:ascii="Arial" w:eastAsia="Times New Roman" w:hAnsi="Arial" w:cs="Arial"/>
                <w:color w:val="1C1C1C"/>
              </w:rPr>
              <w:t xml:space="preserve">Eleven </w:t>
            </w:r>
            <w:r w:rsidRPr="005F5535">
              <w:rPr>
                <w:rFonts w:ascii="Arial" w:eastAsia="Times New Roman" w:hAnsi="Arial" w:cs="Arial"/>
                <w:color w:val="1C1C1C"/>
              </w:rPr>
              <w:t>kan finde ligheder og forskelle mellem forskellige spil.</w:t>
            </w:r>
          </w:p>
          <w:p w:rsidR="005F5535" w:rsidRPr="005F5535" w:rsidRDefault="005F5535" w:rsidP="005F5535">
            <w:pPr>
              <w:rPr>
                <w:rFonts w:ascii="Arial" w:eastAsia="Times New Roman" w:hAnsi="Arial" w:cs="Arial"/>
                <w:color w:val="1C1C1C"/>
              </w:rPr>
            </w:pPr>
            <w:r>
              <w:rPr>
                <w:rFonts w:ascii="Arial" w:eastAsia="Times New Roman" w:hAnsi="Arial" w:cs="Arial"/>
                <w:color w:val="1C1C1C"/>
              </w:rPr>
              <w:t xml:space="preserve">Eleven </w:t>
            </w:r>
            <w:r w:rsidRPr="005F5535">
              <w:rPr>
                <w:rFonts w:ascii="Arial" w:eastAsia="Times New Roman" w:hAnsi="Arial" w:cs="Arial"/>
                <w:color w:val="1C1C1C"/>
              </w:rPr>
              <w:t>kan kende forskel på en god og dårlig taber.</w:t>
            </w:r>
          </w:p>
          <w:p w:rsidR="007F7486" w:rsidRPr="007F7486" w:rsidRDefault="005F5535" w:rsidP="005F5535">
            <w:pPr>
              <w:rPr>
                <w:rFonts w:ascii="Arial" w:eastAsia="Times New Roman" w:hAnsi="Arial" w:cs="Arial"/>
                <w:color w:val="1C1C1C"/>
              </w:rPr>
            </w:pPr>
            <w:r>
              <w:rPr>
                <w:rFonts w:ascii="Arial" w:eastAsia="Times New Roman" w:hAnsi="Arial" w:cs="Arial"/>
                <w:color w:val="1C1C1C"/>
              </w:rPr>
              <w:t xml:space="preserve">Eleven </w:t>
            </w:r>
            <w:r w:rsidRPr="005F5535">
              <w:rPr>
                <w:rFonts w:ascii="Arial" w:eastAsia="Times New Roman" w:hAnsi="Arial" w:cs="Arial"/>
                <w:color w:val="1C1C1C"/>
              </w:rPr>
              <w:t>kan analysere og udvikle boldspil.</w:t>
            </w:r>
          </w:p>
          <w:p w:rsidR="0084372B" w:rsidRPr="0084372B" w:rsidRDefault="0084372B" w:rsidP="0038040D">
            <w:pPr>
              <w:shd w:val="clear" w:color="auto" w:fill="FFFFFF"/>
              <w:spacing w:before="0"/>
              <w:outlineLvl w:val="3"/>
              <w:rPr>
                <w:rFonts w:ascii="Arial" w:hAnsi="Arial" w:cs="Arial"/>
              </w:rPr>
            </w:pPr>
          </w:p>
        </w:tc>
        <w:tc>
          <w:tcPr>
            <w:tcW w:w="3668" w:type="dxa"/>
          </w:tcPr>
          <w:p w:rsidR="00AC20D6" w:rsidRPr="0084372B" w:rsidRDefault="00AC20D6" w:rsidP="00AC20D6">
            <w:pPr>
              <w:pStyle w:val="Listeafsnit"/>
              <w:numPr>
                <w:ilvl w:val="0"/>
                <w:numId w:val="13"/>
              </w:numPr>
              <w:rPr>
                <w:rFonts w:ascii="Arial" w:hAnsi="Arial" w:cs="Arial"/>
                <w:b/>
                <w:lang w:val="nb-NO"/>
              </w:rPr>
            </w:pPr>
            <w:proofErr w:type="spellStart"/>
            <w:r>
              <w:rPr>
                <w:rFonts w:ascii="Arial" w:hAnsi="Arial" w:cs="Arial"/>
                <w:lang w:val="nb-NO"/>
              </w:rPr>
              <w:t>Dogdeball</w:t>
            </w:r>
            <w:proofErr w:type="spellEnd"/>
          </w:p>
          <w:p w:rsidR="00AC20D6" w:rsidRPr="0084372B" w:rsidRDefault="00AC20D6" w:rsidP="00AC20D6">
            <w:pPr>
              <w:pStyle w:val="Listeafsnit"/>
              <w:numPr>
                <w:ilvl w:val="0"/>
                <w:numId w:val="13"/>
              </w:numPr>
              <w:rPr>
                <w:rFonts w:ascii="Arial" w:hAnsi="Arial" w:cs="Arial"/>
                <w:lang w:val="nb-NO"/>
              </w:rPr>
            </w:pPr>
            <w:proofErr w:type="spellStart"/>
            <w:r w:rsidRPr="0084372B">
              <w:rPr>
                <w:rFonts w:ascii="Arial" w:hAnsi="Arial" w:cs="Arial"/>
                <w:lang w:val="en-US"/>
              </w:rPr>
              <w:t>Spikeball</w:t>
            </w:r>
            <w:proofErr w:type="spellEnd"/>
          </w:p>
          <w:p w:rsidR="00AC20D6" w:rsidRPr="00AC20D6" w:rsidRDefault="00AC20D6" w:rsidP="00AC20D6">
            <w:pPr>
              <w:pStyle w:val="Listeafsnit"/>
              <w:numPr>
                <w:ilvl w:val="0"/>
                <w:numId w:val="13"/>
              </w:numPr>
              <w:rPr>
                <w:rFonts w:ascii="Arial" w:hAnsi="Arial" w:cs="Arial"/>
                <w:lang w:val="nb-NO"/>
              </w:rPr>
            </w:pPr>
            <w:proofErr w:type="spellStart"/>
            <w:r w:rsidRPr="0084372B">
              <w:rPr>
                <w:rFonts w:ascii="Arial" w:hAnsi="Arial" w:cs="Arial"/>
                <w:lang w:val="en-US"/>
              </w:rPr>
              <w:t>Prellball,</w:t>
            </w:r>
            <w:proofErr w:type="spellEnd"/>
          </w:p>
          <w:p w:rsidR="0084372B" w:rsidRPr="00AC20D6" w:rsidRDefault="00AC20D6" w:rsidP="00AC20D6">
            <w:pPr>
              <w:pStyle w:val="Listeafsnit"/>
              <w:numPr>
                <w:ilvl w:val="0"/>
                <w:numId w:val="13"/>
              </w:numPr>
              <w:rPr>
                <w:rFonts w:ascii="Arial" w:hAnsi="Arial" w:cs="Arial"/>
                <w:lang w:val="nb-NO"/>
              </w:rPr>
            </w:pPr>
            <w:proofErr w:type="spellStart"/>
            <w:r w:rsidRPr="00AC20D6">
              <w:rPr>
                <w:rFonts w:ascii="Arial" w:hAnsi="Arial" w:cs="Arial"/>
                <w:lang w:val="en-US"/>
              </w:rPr>
              <w:t>Tchukball</w:t>
            </w:r>
            <w:proofErr w:type="spellEnd"/>
          </w:p>
        </w:tc>
      </w:tr>
      <w:tr w:rsidR="00635083" w:rsidRPr="0084372B" w:rsidTr="009D2833">
        <w:tc>
          <w:tcPr>
            <w:tcW w:w="1479" w:type="dxa"/>
            <w:shd w:val="clear" w:color="auto" w:fill="FFC000"/>
          </w:tcPr>
          <w:p w:rsidR="0084372B" w:rsidRPr="009D2833" w:rsidRDefault="0084372B" w:rsidP="00E336CF">
            <w:pPr>
              <w:rPr>
                <w:rFonts w:ascii="Arial" w:hAnsi="Arial" w:cs="Arial"/>
              </w:rPr>
            </w:pPr>
            <w:r w:rsidRPr="009D2833">
              <w:rPr>
                <w:rFonts w:ascii="Arial" w:hAnsi="Arial" w:cs="Arial"/>
              </w:rPr>
              <w:t>41</w:t>
            </w:r>
          </w:p>
        </w:tc>
        <w:tc>
          <w:tcPr>
            <w:tcW w:w="2941" w:type="dxa"/>
            <w:shd w:val="clear" w:color="auto" w:fill="FFC000"/>
          </w:tcPr>
          <w:p w:rsidR="0084372B" w:rsidRPr="009D2833" w:rsidRDefault="0084372B" w:rsidP="00E336CF">
            <w:pPr>
              <w:rPr>
                <w:rFonts w:ascii="Arial" w:hAnsi="Arial" w:cs="Arial"/>
                <w:b/>
                <w:i/>
              </w:rPr>
            </w:pPr>
            <w:r w:rsidRPr="009D2833">
              <w:rPr>
                <w:rFonts w:ascii="Arial" w:hAnsi="Arial" w:cs="Arial"/>
                <w:b/>
                <w:i/>
              </w:rPr>
              <w:t>Emneuge</w:t>
            </w:r>
          </w:p>
        </w:tc>
        <w:tc>
          <w:tcPr>
            <w:tcW w:w="5345" w:type="dxa"/>
            <w:shd w:val="clear" w:color="auto" w:fill="FFC000"/>
          </w:tcPr>
          <w:p w:rsidR="0084372B" w:rsidRPr="0084372B" w:rsidRDefault="0084372B" w:rsidP="00E336CF">
            <w:pPr>
              <w:rPr>
                <w:rFonts w:ascii="Arial" w:hAnsi="Arial" w:cs="Arial"/>
              </w:rPr>
            </w:pPr>
          </w:p>
        </w:tc>
        <w:tc>
          <w:tcPr>
            <w:tcW w:w="3668" w:type="dxa"/>
            <w:shd w:val="clear" w:color="auto" w:fill="FFC000"/>
          </w:tcPr>
          <w:p w:rsidR="0084372B" w:rsidRPr="0084372B" w:rsidRDefault="0084372B" w:rsidP="00E336CF">
            <w:pPr>
              <w:rPr>
                <w:rFonts w:ascii="Arial" w:hAnsi="Arial" w:cs="Arial"/>
              </w:rPr>
            </w:pPr>
          </w:p>
        </w:tc>
      </w:tr>
      <w:tr w:rsidR="00635083" w:rsidRPr="0084372B" w:rsidTr="009D2833">
        <w:tc>
          <w:tcPr>
            <w:tcW w:w="1479" w:type="dxa"/>
            <w:shd w:val="clear" w:color="auto" w:fill="FFC000"/>
          </w:tcPr>
          <w:p w:rsidR="0084372B" w:rsidRPr="009D2833" w:rsidRDefault="0084372B" w:rsidP="00E336CF">
            <w:pPr>
              <w:rPr>
                <w:rFonts w:ascii="Arial" w:hAnsi="Arial" w:cs="Arial"/>
              </w:rPr>
            </w:pPr>
            <w:r w:rsidRPr="009D2833">
              <w:rPr>
                <w:rFonts w:ascii="Arial" w:hAnsi="Arial" w:cs="Arial"/>
              </w:rPr>
              <w:t>42</w:t>
            </w:r>
          </w:p>
        </w:tc>
        <w:tc>
          <w:tcPr>
            <w:tcW w:w="2941" w:type="dxa"/>
            <w:shd w:val="clear" w:color="auto" w:fill="FFC000"/>
          </w:tcPr>
          <w:p w:rsidR="0084372B" w:rsidRPr="009D2833" w:rsidRDefault="0084372B" w:rsidP="00E336CF">
            <w:pPr>
              <w:rPr>
                <w:rFonts w:ascii="Arial" w:hAnsi="Arial" w:cs="Arial"/>
                <w:b/>
                <w:i/>
              </w:rPr>
            </w:pPr>
            <w:r w:rsidRPr="009D2833">
              <w:rPr>
                <w:rFonts w:ascii="Arial" w:hAnsi="Arial" w:cs="Arial"/>
                <w:b/>
                <w:i/>
              </w:rPr>
              <w:t>Efterårsferie</w:t>
            </w:r>
          </w:p>
        </w:tc>
        <w:tc>
          <w:tcPr>
            <w:tcW w:w="5345" w:type="dxa"/>
            <w:shd w:val="clear" w:color="auto" w:fill="FFC000"/>
          </w:tcPr>
          <w:p w:rsidR="0084372B" w:rsidRPr="0084372B" w:rsidRDefault="0084372B" w:rsidP="00E336CF">
            <w:pPr>
              <w:rPr>
                <w:rFonts w:ascii="Arial" w:hAnsi="Arial" w:cs="Arial"/>
              </w:rPr>
            </w:pPr>
          </w:p>
        </w:tc>
        <w:tc>
          <w:tcPr>
            <w:tcW w:w="3668" w:type="dxa"/>
            <w:shd w:val="clear" w:color="auto" w:fill="FFC000"/>
          </w:tcPr>
          <w:p w:rsidR="0084372B" w:rsidRPr="0084372B" w:rsidRDefault="0084372B" w:rsidP="00E336CF">
            <w:pPr>
              <w:rPr>
                <w:rFonts w:ascii="Arial" w:hAnsi="Arial" w:cs="Arial"/>
              </w:rPr>
            </w:pPr>
          </w:p>
        </w:tc>
      </w:tr>
      <w:tr w:rsidR="0084372B" w:rsidRPr="0084372B" w:rsidTr="00635083">
        <w:tc>
          <w:tcPr>
            <w:tcW w:w="1479" w:type="dxa"/>
          </w:tcPr>
          <w:p w:rsidR="0084372B" w:rsidRPr="0084372B" w:rsidRDefault="0084372B" w:rsidP="00E336CF">
            <w:pPr>
              <w:rPr>
                <w:rFonts w:ascii="Arial" w:hAnsi="Arial" w:cs="Arial"/>
              </w:rPr>
            </w:pPr>
            <w:r w:rsidRPr="0084372B">
              <w:rPr>
                <w:rFonts w:ascii="Arial" w:hAnsi="Arial" w:cs="Arial"/>
              </w:rPr>
              <w:t>43 – 4</w:t>
            </w:r>
            <w:r>
              <w:rPr>
                <w:rFonts w:ascii="Arial" w:hAnsi="Arial" w:cs="Arial"/>
              </w:rPr>
              <w:t>7</w:t>
            </w:r>
          </w:p>
        </w:tc>
        <w:tc>
          <w:tcPr>
            <w:tcW w:w="2941" w:type="dxa"/>
          </w:tcPr>
          <w:p w:rsidR="0084372B" w:rsidRDefault="0084372B" w:rsidP="00E336CF">
            <w:pPr>
              <w:rPr>
                <w:rFonts w:ascii="Arial" w:hAnsi="Arial" w:cs="Arial"/>
                <w:b/>
              </w:rPr>
            </w:pPr>
            <w:r>
              <w:rPr>
                <w:rFonts w:ascii="Arial" w:hAnsi="Arial" w:cs="Arial"/>
                <w:b/>
              </w:rPr>
              <w:t>Crosstræning</w:t>
            </w:r>
          </w:p>
          <w:p w:rsidR="0084372B" w:rsidRDefault="0084372B" w:rsidP="0084372B">
            <w:pPr>
              <w:pStyle w:val="Listeafsnit"/>
              <w:numPr>
                <w:ilvl w:val="0"/>
                <w:numId w:val="14"/>
              </w:numPr>
              <w:rPr>
                <w:rFonts w:ascii="Arial" w:hAnsi="Arial" w:cs="Arial"/>
              </w:rPr>
            </w:pPr>
            <w:r w:rsidRPr="0084372B">
              <w:rPr>
                <w:rFonts w:ascii="Arial" w:hAnsi="Arial" w:cs="Arial"/>
              </w:rPr>
              <w:t>WOD</w:t>
            </w:r>
          </w:p>
          <w:p w:rsidR="0084372B" w:rsidRPr="0084372B" w:rsidRDefault="0084372B" w:rsidP="0084372B">
            <w:pPr>
              <w:pStyle w:val="Listeafsnit"/>
              <w:numPr>
                <w:ilvl w:val="0"/>
                <w:numId w:val="14"/>
              </w:numPr>
              <w:rPr>
                <w:rFonts w:ascii="Arial" w:hAnsi="Arial" w:cs="Arial"/>
              </w:rPr>
            </w:pPr>
            <w:r w:rsidRPr="0084372B">
              <w:rPr>
                <w:rFonts w:ascii="Arial" w:hAnsi="Arial" w:cs="Arial"/>
                <w:iCs/>
              </w:rPr>
              <w:t>træningspas,</w:t>
            </w:r>
          </w:p>
          <w:p w:rsidR="0084372B" w:rsidRPr="0084372B" w:rsidRDefault="0084372B" w:rsidP="0084372B">
            <w:pPr>
              <w:pStyle w:val="Listeafsnit"/>
              <w:numPr>
                <w:ilvl w:val="0"/>
                <w:numId w:val="14"/>
              </w:numPr>
              <w:rPr>
                <w:rFonts w:ascii="Arial" w:hAnsi="Arial" w:cs="Arial"/>
              </w:rPr>
            </w:pPr>
            <w:r w:rsidRPr="0084372B">
              <w:rPr>
                <w:rFonts w:ascii="Arial" w:hAnsi="Arial" w:cs="Arial"/>
                <w:iCs/>
              </w:rPr>
              <w:t>gentagelser,</w:t>
            </w:r>
          </w:p>
          <w:p w:rsidR="0084372B" w:rsidRPr="0084372B" w:rsidRDefault="0084372B" w:rsidP="0084372B">
            <w:pPr>
              <w:pStyle w:val="Listeafsnit"/>
              <w:numPr>
                <w:ilvl w:val="0"/>
                <w:numId w:val="14"/>
              </w:numPr>
              <w:rPr>
                <w:rFonts w:ascii="Arial" w:hAnsi="Arial" w:cs="Arial"/>
              </w:rPr>
            </w:pPr>
            <w:r w:rsidRPr="0084372B">
              <w:rPr>
                <w:rFonts w:ascii="Arial" w:hAnsi="Arial" w:cs="Arial"/>
                <w:iCs/>
              </w:rPr>
              <w:t>styrke,</w:t>
            </w:r>
          </w:p>
          <w:p w:rsidR="0084372B" w:rsidRPr="0084372B" w:rsidRDefault="0084372B" w:rsidP="0084372B">
            <w:pPr>
              <w:pStyle w:val="Listeafsnit"/>
              <w:numPr>
                <w:ilvl w:val="0"/>
                <w:numId w:val="14"/>
              </w:numPr>
              <w:rPr>
                <w:rFonts w:ascii="Arial" w:hAnsi="Arial" w:cs="Arial"/>
              </w:rPr>
            </w:pPr>
            <w:r w:rsidRPr="0084372B">
              <w:rPr>
                <w:rFonts w:ascii="Arial" w:hAnsi="Arial" w:cs="Arial"/>
                <w:iCs/>
              </w:rPr>
              <w:t>udholdenhed​ </w:t>
            </w:r>
            <w:r w:rsidRPr="0084372B">
              <w:rPr>
                <w:rFonts w:ascii="Arial" w:hAnsi="Arial" w:cs="Arial"/>
              </w:rPr>
              <w:t>​og</w:t>
            </w:r>
            <w:r w:rsidRPr="0084372B">
              <w:rPr>
                <w:rFonts w:ascii="Arial" w:hAnsi="Arial" w:cs="Arial"/>
                <w:iCs/>
              </w:rPr>
              <w:t> kondition​.</w:t>
            </w:r>
          </w:p>
        </w:tc>
        <w:tc>
          <w:tcPr>
            <w:tcW w:w="5345" w:type="dxa"/>
            <w:shd w:val="clear" w:color="auto" w:fill="auto"/>
          </w:tcPr>
          <w:p w:rsidR="00AF67BE" w:rsidRDefault="00AF67BE" w:rsidP="00AF67BE">
            <w:pPr>
              <w:shd w:val="clear" w:color="auto" w:fill="FFFFFF"/>
              <w:spacing w:before="0"/>
              <w:outlineLvl w:val="3"/>
              <w:rPr>
                <w:rFonts w:ascii="Arial" w:eastAsia="Times New Roman" w:hAnsi="Arial" w:cs="Arial"/>
                <w:color w:val="1C1C1C"/>
              </w:rPr>
            </w:pPr>
            <w:r>
              <w:rPr>
                <w:rFonts w:ascii="Arial" w:eastAsia="Times New Roman" w:hAnsi="Arial" w:cs="Arial"/>
                <w:color w:val="1C1C1C"/>
              </w:rPr>
              <w:t xml:space="preserve">Eleverne </w:t>
            </w:r>
            <w:r w:rsidRPr="00AF67BE">
              <w:rPr>
                <w:rFonts w:ascii="Arial" w:eastAsia="Times New Roman" w:hAnsi="Arial" w:cs="Arial"/>
                <w:color w:val="1C1C1C"/>
              </w:rPr>
              <w:t xml:space="preserve">kan måle </w:t>
            </w:r>
            <w:r>
              <w:rPr>
                <w:rFonts w:ascii="Arial" w:eastAsia="Times New Roman" w:hAnsi="Arial" w:cs="Arial"/>
                <w:color w:val="1C1C1C"/>
              </w:rPr>
              <w:t>s</w:t>
            </w:r>
            <w:r w:rsidRPr="00AF67BE">
              <w:rPr>
                <w:rFonts w:ascii="Arial" w:eastAsia="Times New Roman" w:hAnsi="Arial" w:cs="Arial"/>
                <w:color w:val="1C1C1C"/>
              </w:rPr>
              <w:t xml:space="preserve">in pulsværdi og anvende </w:t>
            </w:r>
            <w:r>
              <w:rPr>
                <w:rFonts w:ascii="Arial" w:eastAsia="Times New Roman" w:hAnsi="Arial" w:cs="Arial"/>
                <w:color w:val="1C1C1C"/>
              </w:rPr>
              <w:t>s</w:t>
            </w:r>
            <w:r w:rsidRPr="00AF67BE">
              <w:rPr>
                <w:rFonts w:ascii="Arial" w:eastAsia="Times New Roman" w:hAnsi="Arial" w:cs="Arial"/>
                <w:color w:val="1C1C1C"/>
              </w:rPr>
              <w:t>in viden i træning.</w:t>
            </w:r>
          </w:p>
          <w:p w:rsidR="00AF67BE" w:rsidRDefault="00AF67BE" w:rsidP="00AF67BE">
            <w:pPr>
              <w:shd w:val="clear" w:color="auto" w:fill="FFFFFF"/>
              <w:spacing w:before="0"/>
              <w:outlineLvl w:val="3"/>
              <w:rPr>
                <w:rFonts w:ascii="Arial" w:eastAsia="Times New Roman" w:hAnsi="Arial" w:cs="Arial"/>
                <w:color w:val="1C1C1C"/>
              </w:rPr>
            </w:pPr>
          </w:p>
          <w:p w:rsidR="00D604DE" w:rsidRDefault="00AF67BE" w:rsidP="00AF67BE">
            <w:pPr>
              <w:rPr>
                <w:rFonts w:ascii="Arial" w:eastAsia="Times New Roman" w:hAnsi="Arial" w:cs="Arial"/>
                <w:color w:val="1C1C1C"/>
              </w:rPr>
            </w:pPr>
            <w:r>
              <w:rPr>
                <w:rFonts w:ascii="Arial" w:eastAsia="Times New Roman" w:hAnsi="Arial" w:cs="Arial"/>
                <w:color w:val="1C1C1C"/>
              </w:rPr>
              <w:t xml:space="preserve">Eleven </w:t>
            </w:r>
            <w:r w:rsidRPr="00AF67BE">
              <w:rPr>
                <w:rFonts w:ascii="Arial" w:eastAsia="Times New Roman" w:hAnsi="Arial" w:cs="Arial"/>
                <w:color w:val="1C1C1C"/>
              </w:rPr>
              <w:t>kan udføre forskellige crosstræningsøvelser.</w:t>
            </w:r>
          </w:p>
          <w:p w:rsidR="00AF67BE" w:rsidRPr="00AF67BE" w:rsidRDefault="00AF67BE" w:rsidP="00AF67BE">
            <w:pPr>
              <w:rPr>
                <w:rFonts w:ascii="Arial" w:eastAsia="Times New Roman" w:hAnsi="Arial" w:cs="Arial"/>
                <w:color w:val="1C1C1C"/>
              </w:rPr>
            </w:pPr>
            <w:r>
              <w:rPr>
                <w:rFonts w:ascii="Arial" w:eastAsia="Times New Roman" w:hAnsi="Arial" w:cs="Arial"/>
                <w:color w:val="1C1C1C"/>
              </w:rPr>
              <w:t xml:space="preserve">Eleven </w:t>
            </w:r>
            <w:r w:rsidRPr="00AF67BE">
              <w:rPr>
                <w:rFonts w:ascii="Arial" w:eastAsia="Times New Roman" w:hAnsi="Arial" w:cs="Arial"/>
                <w:color w:val="1C1C1C"/>
              </w:rPr>
              <w:t xml:space="preserve">kan udvikle </w:t>
            </w:r>
            <w:r>
              <w:rPr>
                <w:rFonts w:ascii="Arial" w:eastAsia="Times New Roman" w:hAnsi="Arial" w:cs="Arial"/>
                <w:color w:val="1C1C1C"/>
              </w:rPr>
              <w:t>s</w:t>
            </w:r>
            <w:r w:rsidRPr="00AF67BE">
              <w:rPr>
                <w:rFonts w:ascii="Arial" w:eastAsia="Times New Roman" w:hAnsi="Arial" w:cs="Arial"/>
                <w:color w:val="1C1C1C"/>
              </w:rPr>
              <w:t>ine egne træningsprogrammer med udgangspunkt i crosstræning.</w:t>
            </w:r>
          </w:p>
          <w:p w:rsidR="0084372B" w:rsidRPr="0084372B" w:rsidRDefault="0084372B" w:rsidP="00E336CF">
            <w:pPr>
              <w:rPr>
                <w:rFonts w:ascii="Arial" w:hAnsi="Arial" w:cs="Arial"/>
              </w:rPr>
            </w:pPr>
          </w:p>
        </w:tc>
        <w:tc>
          <w:tcPr>
            <w:tcW w:w="3668" w:type="dxa"/>
            <w:shd w:val="clear" w:color="auto" w:fill="auto"/>
          </w:tcPr>
          <w:p w:rsidR="0084372B" w:rsidRPr="0084372B" w:rsidRDefault="00FE2B7E" w:rsidP="00E336CF">
            <w:pPr>
              <w:rPr>
                <w:rFonts w:ascii="Arial" w:hAnsi="Arial" w:cs="Arial"/>
              </w:rPr>
            </w:pPr>
            <w:r>
              <w:rPr>
                <w:rFonts w:ascii="Arial" w:hAnsi="Arial" w:cs="Arial"/>
                <w:shd w:val="clear" w:color="auto" w:fill="FFFFFF"/>
              </w:rPr>
              <w:t>Eleverne</w:t>
            </w:r>
            <w:r>
              <w:rPr>
                <w:rFonts w:ascii="Arial" w:hAnsi="Arial" w:cs="Arial"/>
                <w:shd w:val="clear" w:color="auto" w:fill="FFFFFF"/>
              </w:rPr>
              <w:t xml:space="preserve"> bliver først introduceret til basisøvelserne i crosstræning og skal efterfølgende arbejde med træningsprogrammer og </w:t>
            </w:r>
            <w:r>
              <w:rPr>
                <w:rFonts w:ascii="Arial" w:hAnsi="Arial" w:cs="Arial"/>
                <w:shd w:val="clear" w:color="auto" w:fill="FFFFFF"/>
              </w:rPr>
              <w:t>d</w:t>
            </w:r>
            <w:r>
              <w:rPr>
                <w:rFonts w:ascii="Arial" w:hAnsi="Arial" w:cs="Arial"/>
                <w:shd w:val="clear" w:color="auto" w:fill="FFFFFF"/>
              </w:rPr>
              <w:t>eres pulsværdier.</w:t>
            </w:r>
          </w:p>
        </w:tc>
      </w:tr>
      <w:tr w:rsidR="00635083" w:rsidRPr="0084372B" w:rsidTr="00635083">
        <w:trPr>
          <w:trHeight w:val="5377"/>
        </w:trPr>
        <w:tc>
          <w:tcPr>
            <w:tcW w:w="1479" w:type="dxa"/>
            <w:tcBorders>
              <w:bottom w:val="single" w:sz="4" w:space="0" w:color="auto"/>
            </w:tcBorders>
            <w:shd w:val="clear" w:color="auto" w:fill="auto"/>
          </w:tcPr>
          <w:p w:rsidR="0084372B" w:rsidRPr="0084372B" w:rsidRDefault="0084372B" w:rsidP="00E336CF">
            <w:pPr>
              <w:rPr>
                <w:rFonts w:ascii="Arial" w:hAnsi="Arial" w:cs="Arial"/>
              </w:rPr>
            </w:pPr>
            <w:r>
              <w:rPr>
                <w:rFonts w:ascii="Arial" w:hAnsi="Arial" w:cs="Arial"/>
              </w:rPr>
              <w:lastRenderedPageBreak/>
              <w:t>48-</w:t>
            </w:r>
            <w:r w:rsidR="00635083">
              <w:rPr>
                <w:rFonts w:ascii="Arial" w:hAnsi="Arial" w:cs="Arial"/>
              </w:rPr>
              <w:t>5</w:t>
            </w:r>
            <w:r w:rsidR="004C74E4">
              <w:rPr>
                <w:rFonts w:ascii="Arial" w:hAnsi="Arial" w:cs="Arial"/>
              </w:rPr>
              <w:t>1</w:t>
            </w:r>
          </w:p>
        </w:tc>
        <w:tc>
          <w:tcPr>
            <w:tcW w:w="2941" w:type="dxa"/>
            <w:tcBorders>
              <w:bottom w:val="single" w:sz="4" w:space="0" w:color="auto"/>
            </w:tcBorders>
            <w:shd w:val="clear" w:color="auto" w:fill="auto"/>
          </w:tcPr>
          <w:p w:rsidR="0084372B" w:rsidRPr="00635083" w:rsidRDefault="00635083" w:rsidP="00635083">
            <w:pPr>
              <w:rPr>
                <w:rFonts w:ascii="Arial" w:hAnsi="Arial" w:cs="Arial"/>
                <w:b/>
              </w:rPr>
            </w:pPr>
            <w:r w:rsidRPr="00635083">
              <w:rPr>
                <w:rFonts w:ascii="Arial" w:hAnsi="Arial" w:cs="Arial"/>
                <w:b/>
              </w:rPr>
              <w:t>Fodbold</w:t>
            </w:r>
          </w:p>
        </w:tc>
        <w:tc>
          <w:tcPr>
            <w:tcW w:w="5345" w:type="dxa"/>
            <w:tcBorders>
              <w:bottom w:val="single" w:sz="4" w:space="0" w:color="auto"/>
            </w:tcBorders>
            <w:shd w:val="clear" w:color="auto" w:fill="auto"/>
          </w:tcPr>
          <w:p w:rsidR="004C74E4" w:rsidRPr="004C74E4" w:rsidRDefault="004C74E4" w:rsidP="004C74E4">
            <w:pPr>
              <w:rPr>
                <w:rFonts w:ascii="Arial" w:hAnsi="Arial" w:cs="Arial"/>
              </w:rPr>
            </w:pPr>
            <w:r>
              <w:rPr>
                <w:rFonts w:ascii="Arial" w:hAnsi="Arial" w:cs="Arial"/>
              </w:rPr>
              <w:t xml:space="preserve">Eleven </w:t>
            </w:r>
            <w:r w:rsidRPr="004C74E4">
              <w:rPr>
                <w:rFonts w:ascii="Arial" w:hAnsi="Arial" w:cs="Arial"/>
              </w:rPr>
              <w:t xml:space="preserve">kan samarbejde med </w:t>
            </w:r>
            <w:r>
              <w:rPr>
                <w:rFonts w:ascii="Arial" w:hAnsi="Arial" w:cs="Arial"/>
              </w:rPr>
              <w:t>s</w:t>
            </w:r>
            <w:r w:rsidRPr="004C74E4">
              <w:rPr>
                <w:rFonts w:ascii="Arial" w:hAnsi="Arial" w:cs="Arial"/>
              </w:rPr>
              <w:t>ine holdkammerater i kampsituationer.</w:t>
            </w:r>
          </w:p>
          <w:p w:rsidR="004C74E4" w:rsidRPr="004C74E4" w:rsidRDefault="004C74E4" w:rsidP="004C74E4">
            <w:pPr>
              <w:rPr>
                <w:rFonts w:ascii="Arial" w:hAnsi="Arial" w:cs="Arial"/>
              </w:rPr>
            </w:pPr>
            <w:r>
              <w:rPr>
                <w:rFonts w:ascii="Arial" w:hAnsi="Arial" w:cs="Arial"/>
              </w:rPr>
              <w:t xml:space="preserve">Eleven </w:t>
            </w:r>
            <w:r w:rsidRPr="004C74E4">
              <w:rPr>
                <w:rFonts w:ascii="Arial" w:hAnsi="Arial" w:cs="Arial"/>
              </w:rPr>
              <w:t>kan anvende grundteknikker i fodboldspil</w:t>
            </w:r>
            <w:r>
              <w:rPr>
                <w:rFonts w:ascii="Arial" w:hAnsi="Arial" w:cs="Arial"/>
              </w:rPr>
              <w:t>.</w:t>
            </w:r>
          </w:p>
        </w:tc>
        <w:tc>
          <w:tcPr>
            <w:tcW w:w="3668" w:type="dxa"/>
            <w:tcBorders>
              <w:bottom w:val="single" w:sz="4" w:space="0" w:color="auto"/>
            </w:tcBorders>
            <w:shd w:val="clear" w:color="auto" w:fill="auto"/>
          </w:tcPr>
          <w:p w:rsidR="0084372B" w:rsidRPr="0084372B" w:rsidRDefault="004C74E4" w:rsidP="00E336CF">
            <w:pPr>
              <w:rPr>
                <w:rFonts w:ascii="Arial" w:hAnsi="Arial" w:cs="Arial"/>
              </w:rPr>
            </w:pPr>
            <w:r w:rsidRPr="004C74E4">
              <w:rPr>
                <w:rFonts w:ascii="Arial" w:hAnsi="Arial" w:cs="Arial"/>
              </w:rPr>
              <w:t xml:space="preserve">I dette forløb skal </w:t>
            </w:r>
            <w:r>
              <w:rPr>
                <w:rFonts w:ascii="Arial" w:hAnsi="Arial" w:cs="Arial"/>
              </w:rPr>
              <w:t>eleverne</w:t>
            </w:r>
            <w:r w:rsidRPr="004C74E4">
              <w:rPr>
                <w:rFonts w:ascii="Arial" w:hAnsi="Arial" w:cs="Arial"/>
              </w:rPr>
              <w:t xml:space="preserve"> spille en fodbold. </w:t>
            </w:r>
            <w:r>
              <w:rPr>
                <w:rFonts w:ascii="Arial" w:hAnsi="Arial" w:cs="Arial"/>
              </w:rPr>
              <w:t xml:space="preserve">De </w:t>
            </w:r>
            <w:r w:rsidRPr="004C74E4">
              <w:rPr>
                <w:rFonts w:ascii="Arial" w:hAnsi="Arial" w:cs="Arial"/>
              </w:rPr>
              <w:t>skal træne</w:t>
            </w:r>
            <w:r>
              <w:rPr>
                <w:rFonts w:ascii="Arial" w:hAnsi="Arial" w:cs="Arial"/>
              </w:rPr>
              <w:t xml:space="preserve"> d</w:t>
            </w:r>
            <w:r w:rsidRPr="004C74E4">
              <w:rPr>
                <w:rFonts w:ascii="Arial" w:hAnsi="Arial" w:cs="Arial"/>
              </w:rPr>
              <w:t xml:space="preserve">eres boldkontrol via forskellige udfordringer. </w:t>
            </w:r>
            <w:r>
              <w:rPr>
                <w:rFonts w:ascii="Arial" w:hAnsi="Arial" w:cs="Arial"/>
              </w:rPr>
              <w:t>De</w:t>
            </w:r>
            <w:r w:rsidRPr="004C74E4">
              <w:rPr>
                <w:rFonts w:ascii="Arial" w:hAnsi="Arial" w:cs="Arial"/>
              </w:rPr>
              <w:t xml:space="preserve"> skal ligeledes spille små fodboldspil, hvor </w:t>
            </w:r>
            <w:r>
              <w:rPr>
                <w:rFonts w:ascii="Arial" w:hAnsi="Arial" w:cs="Arial"/>
              </w:rPr>
              <w:t xml:space="preserve">de </w:t>
            </w:r>
            <w:r w:rsidRPr="004C74E4">
              <w:rPr>
                <w:rFonts w:ascii="Arial" w:hAnsi="Arial" w:cs="Arial"/>
              </w:rPr>
              <w:t xml:space="preserve">skal afprøve </w:t>
            </w:r>
            <w:r>
              <w:rPr>
                <w:rFonts w:ascii="Arial" w:hAnsi="Arial" w:cs="Arial"/>
              </w:rPr>
              <w:t>d</w:t>
            </w:r>
            <w:r w:rsidRPr="004C74E4">
              <w:rPr>
                <w:rFonts w:ascii="Arial" w:hAnsi="Arial" w:cs="Arial"/>
              </w:rPr>
              <w:t>eres fodboldkompetencer i kamp.</w:t>
            </w:r>
          </w:p>
        </w:tc>
      </w:tr>
      <w:tr w:rsidR="00635083" w:rsidRPr="0084372B" w:rsidTr="009D2833">
        <w:tc>
          <w:tcPr>
            <w:tcW w:w="1479" w:type="dxa"/>
            <w:shd w:val="clear" w:color="auto" w:fill="FFC000"/>
          </w:tcPr>
          <w:p w:rsidR="0084372B" w:rsidRPr="009D2833" w:rsidRDefault="0084372B" w:rsidP="00E336CF">
            <w:pPr>
              <w:rPr>
                <w:rFonts w:ascii="Arial" w:hAnsi="Arial" w:cs="Arial"/>
              </w:rPr>
            </w:pPr>
            <w:r w:rsidRPr="009D2833">
              <w:rPr>
                <w:rFonts w:ascii="Arial" w:hAnsi="Arial" w:cs="Arial"/>
              </w:rPr>
              <w:t>52-1</w:t>
            </w:r>
          </w:p>
        </w:tc>
        <w:tc>
          <w:tcPr>
            <w:tcW w:w="2941" w:type="dxa"/>
            <w:shd w:val="clear" w:color="auto" w:fill="FFC000"/>
          </w:tcPr>
          <w:p w:rsidR="0084372B" w:rsidRPr="009D2833" w:rsidRDefault="0084372B" w:rsidP="00E336CF">
            <w:pPr>
              <w:rPr>
                <w:rFonts w:ascii="Arial" w:hAnsi="Arial" w:cs="Arial"/>
                <w:b/>
                <w:i/>
              </w:rPr>
            </w:pPr>
            <w:r w:rsidRPr="009D2833">
              <w:rPr>
                <w:rFonts w:ascii="Arial" w:hAnsi="Arial" w:cs="Arial"/>
                <w:b/>
                <w:i/>
              </w:rPr>
              <w:t>Juleferie</w:t>
            </w:r>
          </w:p>
        </w:tc>
        <w:tc>
          <w:tcPr>
            <w:tcW w:w="5345" w:type="dxa"/>
            <w:shd w:val="clear" w:color="auto" w:fill="FFC000"/>
          </w:tcPr>
          <w:p w:rsidR="0084372B" w:rsidRPr="0084372B" w:rsidRDefault="0084372B" w:rsidP="00E336CF">
            <w:pPr>
              <w:rPr>
                <w:rFonts w:ascii="Arial" w:hAnsi="Arial" w:cs="Arial"/>
              </w:rPr>
            </w:pPr>
          </w:p>
        </w:tc>
        <w:tc>
          <w:tcPr>
            <w:tcW w:w="3668" w:type="dxa"/>
            <w:shd w:val="clear" w:color="auto" w:fill="FFC000"/>
          </w:tcPr>
          <w:p w:rsidR="0084372B" w:rsidRPr="0084372B" w:rsidRDefault="0084372B" w:rsidP="00E336CF">
            <w:pPr>
              <w:rPr>
                <w:rFonts w:ascii="Arial" w:hAnsi="Arial" w:cs="Arial"/>
              </w:rPr>
            </w:pPr>
          </w:p>
        </w:tc>
      </w:tr>
      <w:tr w:rsidR="0084372B" w:rsidRPr="0084372B" w:rsidTr="00E336CF">
        <w:tc>
          <w:tcPr>
            <w:tcW w:w="1479" w:type="dxa"/>
          </w:tcPr>
          <w:p w:rsidR="0084372B" w:rsidRPr="0084372B" w:rsidRDefault="00635083" w:rsidP="00E336CF">
            <w:pPr>
              <w:rPr>
                <w:rFonts w:ascii="Arial" w:hAnsi="Arial" w:cs="Arial"/>
              </w:rPr>
            </w:pPr>
            <w:r>
              <w:rPr>
                <w:rFonts w:ascii="Arial" w:hAnsi="Arial" w:cs="Arial"/>
              </w:rPr>
              <w:t>2-5</w:t>
            </w:r>
          </w:p>
          <w:p w:rsidR="0084372B" w:rsidRPr="0084372B" w:rsidRDefault="0084372B" w:rsidP="00E336CF">
            <w:pPr>
              <w:rPr>
                <w:rFonts w:ascii="Arial" w:hAnsi="Arial" w:cs="Arial"/>
              </w:rPr>
            </w:pPr>
          </w:p>
          <w:p w:rsidR="0084372B" w:rsidRPr="0084372B" w:rsidRDefault="0084372B" w:rsidP="00E336CF">
            <w:pPr>
              <w:rPr>
                <w:rFonts w:ascii="Arial" w:hAnsi="Arial" w:cs="Arial"/>
              </w:rPr>
            </w:pPr>
          </w:p>
        </w:tc>
        <w:tc>
          <w:tcPr>
            <w:tcW w:w="2941" w:type="dxa"/>
          </w:tcPr>
          <w:p w:rsidR="00D604DE" w:rsidRPr="00D604DE" w:rsidRDefault="00D604DE" w:rsidP="00D604DE">
            <w:pPr>
              <w:rPr>
                <w:rFonts w:ascii="Arial" w:hAnsi="Arial" w:cs="Arial"/>
                <w:b/>
              </w:rPr>
            </w:pPr>
            <w:r w:rsidRPr="00D604DE">
              <w:rPr>
                <w:rFonts w:ascii="Arial" w:hAnsi="Arial" w:cs="Arial"/>
                <w:b/>
              </w:rPr>
              <w:t>Basket</w:t>
            </w:r>
          </w:p>
          <w:p w:rsidR="00D604DE" w:rsidRPr="00D604DE" w:rsidRDefault="00D604DE" w:rsidP="00D604DE">
            <w:pPr>
              <w:numPr>
                <w:ilvl w:val="0"/>
                <w:numId w:val="10"/>
              </w:numPr>
              <w:spacing w:before="0"/>
              <w:contextualSpacing/>
              <w:rPr>
                <w:rFonts w:ascii="Arial" w:eastAsia="MS Mincho" w:hAnsi="Arial" w:cs="Arial"/>
              </w:rPr>
            </w:pPr>
            <w:r w:rsidRPr="00D604DE">
              <w:rPr>
                <w:rFonts w:ascii="Arial" w:eastAsia="MS Mincho" w:hAnsi="Arial" w:cs="Arial"/>
              </w:rPr>
              <w:t>T</w:t>
            </w:r>
            <w:r w:rsidRPr="00D604DE">
              <w:rPr>
                <w:rFonts w:ascii="Arial" w:eastAsia="MS Mincho" w:hAnsi="Arial" w:cs="Arial"/>
              </w:rPr>
              <w:t xml:space="preserve">ekst om basketball og </w:t>
            </w:r>
            <w:proofErr w:type="spellStart"/>
            <w:r w:rsidRPr="00D604DE">
              <w:rPr>
                <w:rFonts w:ascii="Arial" w:eastAsia="MS Mincho" w:hAnsi="Arial" w:cs="Arial"/>
              </w:rPr>
              <w:t>fundamentals</w:t>
            </w:r>
            <w:proofErr w:type="spellEnd"/>
          </w:p>
          <w:p w:rsidR="00D604DE" w:rsidRPr="00D604DE" w:rsidRDefault="00D604DE" w:rsidP="00D604DE">
            <w:pPr>
              <w:numPr>
                <w:ilvl w:val="0"/>
                <w:numId w:val="10"/>
              </w:numPr>
              <w:spacing w:before="0"/>
              <w:contextualSpacing/>
              <w:rPr>
                <w:rFonts w:ascii="Arial" w:eastAsia="MS Mincho" w:hAnsi="Arial" w:cs="Arial"/>
              </w:rPr>
            </w:pPr>
            <w:r w:rsidRPr="00D604DE">
              <w:rPr>
                <w:rFonts w:ascii="Arial" w:eastAsia="MS Mincho" w:hAnsi="Arial" w:cs="Arial"/>
              </w:rPr>
              <w:t>Ø</w:t>
            </w:r>
            <w:r w:rsidRPr="00D604DE">
              <w:rPr>
                <w:rFonts w:ascii="Arial" w:eastAsia="MS Mincho" w:hAnsi="Arial" w:cs="Arial"/>
              </w:rPr>
              <w:t>velser enkeltvis og i par</w:t>
            </w:r>
          </w:p>
          <w:p w:rsidR="00D604DE" w:rsidRPr="00D604DE" w:rsidRDefault="00D604DE" w:rsidP="00D604DE">
            <w:pPr>
              <w:numPr>
                <w:ilvl w:val="0"/>
                <w:numId w:val="10"/>
              </w:numPr>
              <w:spacing w:before="0"/>
              <w:contextualSpacing/>
              <w:rPr>
                <w:rFonts w:ascii="Arial" w:eastAsia="MS Mincho" w:hAnsi="Arial" w:cs="Arial"/>
              </w:rPr>
            </w:pPr>
            <w:proofErr w:type="spellStart"/>
            <w:r w:rsidRPr="00D604DE">
              <w:rPr>
                <w:rFonts w:ascii="Arial" w:eastAsia="MS Mincho" w:hAnsi="Arial" w:cs="Arial"/>
              </w:rPr>
              <w:t>B</w:t>
            </w:r>
            <w:r w:rsidRPr="00D604DE">
              <w:rPr>
                <w:rFonts w:ascii="Arial" w:eastAsia="MS Mincho" w:hAnsi="Arial" w:cs="Arial"/>
              </w:rPr>
              <w:t>asketkamp</w:t>
            </w:r>
            <w:proofErr w:type="spellEnd"/>
            <w:r w:rsidRPr="00D604DE">
              <w:rPr>
                <w:rFonts w:ascii="Arial" w:eastAsia="MS Mincho" w:hAnsi="Arial" w:cs="Arial"/>
              </w:rPr>
              <w:t xml:space="preserve"> </w:t>
            </w:r>
          </w:p>
          <w:p w:rsidR="00D604DE" w:rsidRPr="00D604DE" w:rsidRDefault="00D604DE" w:rsidP="00635083">
            <w:pPr>
              <w:rPr>
                <w:rFonts w:ascii="Arial" w:hAnsi="Arial" w:cs="Arial"/>
                <w:b/>
              </w:rPr>
            </w:pPr>
          </w:p>
        </w:tc>
        <w:tc>
          <w:tcPr>
            <w:tcW w:w="5345" w:type="dxa"/>
          </w:tcPr>
          <w:p w:rsidR="00D604DE" w:rsidRPr="00D604DE" w:rsidRDefault="00D604DE" w:rsidP="00D604DE">
            <w:pPr>
              <w:spacing w:before="0"/>
              <w:rPr>
                <w:rFonts w:ascii="Arial" w:eastAsia="MS Mincho" w:hAnsi="Arial" w:cs="Arial"/>
              </w:rPr>
            </w:pPr>
            <w:r w:rsidRPr="00D604DE">
              <w:rPr>
                <w:rFonts w:ascii="Arial" w:eastAsia="MS Mincho" w:hAnsi="Arial" w:cs="Arial"/>
              </w:rPr>
              <w:t>Eleven kan arbejde med de tekniske færdigheder i basketball.</w:t>
            </w:r>
          </w:p>
          <w:p w:rsidR="00D604DE" w:rsidRPr="00D604DE" w:rsidRDefault="00D604DE" w:rsidP="00D604DE">
            <w:pPr>
              <w:spacing w:before="0"/>
              <w:rPr>
                <w:rFonts w:ascii="Arial" w:eastAsia="MS Mincho" w:hAnsi="Arial" w:cs="Arial"/>
              </w:rPr>
            </w:pPr>
            <w:r w:rsidRPr="00D604DE">
              <w:rPr>
                <w:rFonts w:ascii="Arial" w:eastAsia="MS Mincho" w:hAnsi="Arial" w:cs="Arial"/>
              </w:rPr>
              <w:t>Eleven kan udvikle egne lege og spil i forbindelse med basketball.</w:t>
            </w:r>
          </w:p>
          <w:p w:rsidR="00D604DE" w:rsidRPr="00D604DE" w:rsidRDefault="00D604DE" w:rsidP="00D604DE">
            <w:pPr>
              <w:spacing w:before="0"/>
              <w:rPr>
                <w:rFonts w:ascii="Arial" w:eastAsia="MS Mincho" w:hAnsi="Arial" w:cs="Arial"/>
              </w:rPr>
            </w:pPr>
            <w:r w:rsidRPr="00D604DE">
              <w:rPr>
                <w:rFonts w:ascii="Arial" w:eastAsia="MS Mincho" w:hAnsi="Arial" w:cs="Arial"/>
              </w:rPr>
              <w:t>Eleven kan løse udfordringer og opgaver i fællesskab med andre.</w:t>
            </w:r>
          </w:p>
          <w:p w:rsidR="0084372B" w:rsidRPr="00D604DE" w:rsidRDefault="0084372B" w:rsidP="00E336CF">
            <w:pPr>
              <w:rPr>
                <w:rFonts w:ascii="Arial" w:hAnsi="Arial" w:cs="Arial"/>
              </w:rPr>
            </w:pPr>
          </w:p>
        </w:tc>
        <w:tc>
          <w:tcPr>
            <w:tcW w:w="3668" w:type="dxa"/>
          </w:tcPr>
          <w:p w:rsidR="00D604DE" w:rsidRPr="00D604DE" w:rsidRDefault="00D604DE" w:rsidP="00D604DE">
            <w:pPr>
              <w:spacing w:before="0"/>
              <w:rPr>
                <w:rFonts w:ascii="Arial" w:eastAsia="MS Mincho" w:hAnsi="Arial" w:cs="Arial"/>
              </w:rPr>
            </w:pPr>
            <w:r w:rsidRPr="00D604DE">
              <w:rPr>
                <w:rFonts w:ascii="Arial" w:eastAsia="MS Mincho" w:hAnsi="Arial" w:cs="Arial"/>
              </w:rPr>
              <w:t xml:space="preserve">I dette forløb er fokus </w:t>
            </w:r>
            <w:proofErr w:type="gramStart"/>
            <w:r w:rsidRPr="00D604DE">
              <w:rPr>
                <w:rFonts w:ascii="Arial" w:eastAsia="MS Mincho" w:hAnsi="Arial" w:cs="Arial"/>
              </w:rPr>
              <w:t xml:space="preserve">på  </w:t>
            </w:r>
            <w:r w:rsidRPr="00D604DE">
              <w:rPr>
                <w:rFonts w:ascii="Arial" w:eastAsia="MS Mincho" w:hAnsi="Arial" w:cs="Arial"/>
                <w:i/>
              </w:rPr>
              <w:t>Boldbasis</w:t>
            </w:r>
            <w:proofErr w:type="gramEnd"/>
            <w:r w:rsidRPr="00D604DE">
              <w:rPr>
                <w:rFonts w:ascii="Arial" w:eastAsia="MS Mincho" w:hAnsi="Arial" w:cs="Arial"/>
                <w:i/>
              </w:rPr>
              <w:t xml:space="preserve"> og boldspil </w:t>
            </w:r>
            <w:r w:rsidRPr="00D604DE">
              <w:rPr>
                <w:rFonts w:ascii="Arial" w:eastAsia="MS Mincho" w:hAnsi="Arial" w:cs="Arial"/>
              </w:rPr>
              <w:t xml:space="preserve">samt </w:t>
            </w:r>
            <w:r w:rsidRPr="00D604DE">
              <w:rPr>
                <w:rFonts w:ascii="Arial" w:eastAsia="MS Mincho" w:hAnsi="Arial" w:cs="Arial"/>
                <w:i/>
              </w:rPr>
              <w:t>samarbejde og ansvar.</w:t>
            </w:r>
          </w:p>
          <w:p w:rsidR="00D604DE" w:rsidRPr="00D604DE" w:rsidRDefault="00D604DE" w:rsidP="00D604DE">
            <w:pPr>
              <w:spacing w:before="0"/>
              <w:rPr>
                <w:rFonts w:ascii="Arial" w:eastAsia="MS Mincho" w:hAnsi="Arial" w:cs="Arial"/>
              </w:rPr>
            </w:pPr>
          </w:p>
          <w:p w:rsidR="0084372B" w:rsidRPr="00D604DE" w:rsidRDefault="00D604DE" w:rsidP="00D604DE">
            <w:pPr>
              <w:rPr>
                <w:rFonts w:ascii="Arial" w:hAnsi="Arial" w:cs="Arial"/>
              </w:rPr>
            </w:pPr>
            <w:r w:rsidRPr="00D604DE">
              <w:rPr>
                <w:rFonts w:ascii="Arial" w:eastAsia="MS Mincho" w:hAnsi="Arial" w:cs="Arial"/>
              </w:rPr>
              <w:t>Eleverne skal træne deres boldkontrol, driblinger, afleveringer, fodarbejde og selvfølgelig at få bolden i kurven.</w:t>
            </w:r>
          </w:p>
        </w:tc>
      </w:tr>
      <w:tr w:rsidR="00635083" w:rsidRPr="0084372B" w:rsidTr="009D2833">
        <w:tc>
          <w:tcPr>
            <w:tcW w:w="1479" w:type="dxa"/>
            <w:shd w:val="clear" w:color="auto" w:fill="FFC000"/>
          </w:tcPr>
          <w:p w:rsidR="0084372B" w:rsidRPr="009D2833" w:rsidRDefault="0084372B" w:rsidP="00E336CF">
            <w:pPr>
              <w:rPr>
                <w:rFonts w:ascii="Arial" w:hAnsi="Arial" w:cs="Arial"/>
              </w:rPr>
            </w:pPr>
            <w:r w:rsidRPr="009D2833">
              <w:rPr>
                <w:rFonts w:ascii="Arial" w:hAnsi="Arial" w:cs="Arial"/>
              </w:rPr>
              <w:t>6</w:t>
            </w:r>
          </w:p>
        </w:tc>
        <w:tc>
          <w:tcPr>
            <w:tcW w:w="2941" w:type="dxa"/>
            <w:shd w:val="clear" w:color="auto" w:fill="FFC000"/>
          </w:tcPr>
          <w:p w:rsidR="0084372B" w:rsidRPr="009D2833" w:rsidRDefault="0084372B" w:rsidP="00E336CF">
            <w:pPr>
              <w:rPr>
                <w:rFonts w:ascii="Arial" w:hAnsi="Arial" w:cs="Arial"/>
                <w:b/>
                <w:i/>
              </w:rPr>
            </w:pPr>
            <w:r w:rsidRPr="009D2833">
              <w:rPr>
                <w:rFonts w:ascii="Arial" w:hAnsi="Arial" w:cs="Arial"/>
                <w:b/>
                <w:i/>
              </w:rPr>
              <w:t>Emneuge</w:t>
            </w:r>
          </w:p>
        </w:tc>
        <w:tc>
          <w:tcPr>
            <w:tcW w:w="5345" w:type="dxa"/>
            <w:shd w:val="clear" w:color="auto" w:fill="FFC000"/>
          </w:tcPr>
          <w:p w:rsidR="0084372B" w:rsidRPr="0084372B" w:rsidRDefault="0084372B" w:rsidP="00E336CF">
            <w:pPr>
              <w:rPr>
                <w:rFonts w:ascii="Arial" w:hAnsi="Arial" w:cs="Arial"/>
              </w:rPr>
            </w:pPr>
          </w:p>
        </w:tc>
        <w:tc>
          <w:tcPr>
            <w:tcW w:w="3668" w:type="dxa"/>
            <w:shd w:val="clear" w:color="auto" w:fill="FFC000"/>
          </w:tcPr>
          <w:p w:rsidR="0084372B" w:rsidRPr="0084372B" w:rsidRDefault="0084372B" w:rsidP="00E336CF">
            <w:pPr>
              <w:rPr>
                <w:rFonts w:ascii="Arial" w:hAnsi="Arial" w:cs="Arial"/>
              </w:rPr>
            </w:pPr>
          </w:p>
        </w:tc>
      </w:tr>
      <w:tr w:rsidR="00635083" w:rsidRPr="0084372B" w:rsidTr="009D2833">
        <w:tc>
          <w:tcPr>
            <w:tcW w:w="1479" w:type="dxa"/>
            <w:shd w:val="clear" w:color="auto" w:fill="FFC000"/>
          </w:tcPr>
          <w:p w:rsidR="0084372B" w:rsidRPr="009D2833" w:rsidRDefault="0084372B" w:rsidP="00E336CF">
            <w:pPr>
              <w:rPr>
                <w:rFonts w:ascii="Arial" w:hAnsi="Arial" w:cs="Arial"/>
              </w:rPr>
            </w:pPr>
            <w:r w:rsidRPr="009D2833">
              <w:rPr>
                <w:rFonts w:ascii="Arial" w:hAnsi="Arial" w:cs="Arial"/>
              </w:rPr>
              <w:t>7</w:t>
            </w:r>
          </w:p>
        </w:tc>
        <w:tc>
          <w:tcPr>
            <w:tcW w:w="2941" w:type="dxa"/>
            <w:shd w:val="clear" w:color="auto" w:fill="FFC000"/>
          </w:tcPr>
          <w:p w:rsidR="0084372B" w:rsidRPr="009D2833" w:rsidRDefault="0084372B" w:rsidP="00E336CF">
            <w:pPr>
              <w:rPr>
                <w:rFonts w:ascii="Arial" w:hAnsi="Arial" w:cs="Arial"/>
                <w:b/>
                <w:i/>
              </w:rPr>
            </w:pPr>
            <w:r w:rsidRPr="009D2833">
              <w:rPr>
                <w:rFonts w:ascii="Arial" w:hAnsi="Arial" w:cs="Arial"/>
                <w:b/>
                <w:i/>
              </w:rPr>
              <w:t xml:space="preserve">Vinterferie </w:t>
            </w:r>
          </w:p>
        </w:tc>
        <w:tc>
          <w:tcPr>
            <w:tcW w:w="5345" w:type="dxa"/>
            <w:shd w:val="clear" w:color="auto" w:fill="FFC000"/>
          </w:tcPr>
          <w:p w:rsidR="0084372B" w:rsidRPr="0084372B" w:rsidRDefault="0084372B" w:rsidP="00E336CF">
            <w:pPr>
              <w:rPr>
                <w:rFonts w:ascii="Arial" w:hAnsi="Arial" w:cs="Arial"/>
              </w:rPr>
            </w:pPr>
          </w:p>
        </w:tc>
        <w:tc>
          <w:tcPr>
            <w:tcW w:w="3668" w:type="dxa"/>
            <w:shd w:val="clear" w:color="auto" w:fill="FFC000"/>
          </w:tcPr>
          <w:p w:rsidR="0084372B" w:rsidRPr="0084372B" w:rsidRDefault="0084372B" w:rsidP="00E336CF">
            <w:pPr>
              <w:rPr>
                <w:rFonts w:ascii="Arial" w:hAnsi="Arial" w:cs="Arial"/>
              </w:rPr>
            </w:pPr>
          </w:p>
        </w:tc>
      </w:tr>
      <w:tr w:rsidR="0084372B" w:rsidRPr="0084372B" w:rsidTr="00E336CF">
        <w:tc>
          <w:tcPr>
            <w:tcW w:w="1479" w:type="dxa"/>
          </w:tcPr>
          <w:p w:rsidR="0084372B" w:rsidRPr="0084372B" w:rsidRDefault="0084372B" w:rsidP="00E336CF">
            <w:pPr>
              <w:rPr>
                <w:rFonts w:ascii="Arial" w:hAnsi="Arial" w:cs="Arial"/>
              </w:rPr>
            </w:pPr>
            <w:r w:rsidRPr="0084372B">
              <w:rPr>
                <w:rFonts w:ascii="Arial" w:hAnsi="Arial" w:cs="Arial"/>
              </w:rPr>
              <w:lastRenderedPageBreak/>
              <w:t>8-12</w:t>
            </w:r>
          </w:p>
          <w:p w:rsidR="0084372B" w:rsidRPr="0084372B" w:rsidRDefault="0084372B" w:rsidP="00E336CF">
            <w:pPr>
              <w:rPr>
                <w:rFonts w:ascii="Arial" w:hAnsi="Arial" w:cs="Arial"/>
              </w:rPr>
            </w:pPr>
            <w:r w:rsidRPr="0084372B">
              <w:rPr>
                <w:rFonts w:ascii="Arial" w:hAnsi="Arial" w:cs="Arial"/>
              </w:rPr>
              <w:t xml:space="preserve"> </w:t>
            </w:r>
          </w:p>
        </w:tc>
        <w:tc>
          <w:tcPr>
            <w:tcW w:w="2941" w:type="dxa"/>
          </w:tcPr>
          <w:p w:rsidR="0084372B" w:rsidRPr="00635083" w:rsidRDefault="00AF67BE" w:rsidP="00635083">
            <w:pPr>
              <w:rPr>
                <w:rFonts w:ascii="Arial" w:hAnsi="Arial" w:cs="Arial"/>
                <w:b/>
              </w:rPr>
            </w:pPr>
            <w:r>
              <w:rPr>
                <w:rFonts w:ascii="Arial" w:hAnsi="Arial" w:cs="Arial"/>
                <w:b/>
              </w:rPr>
              <w:t>Den gode leg</w:t>
            </w:r>
            <w:r w:rsidR="00635083">
              <w:rPr>
                <w:rFonts w:ascii="Arial" w:hAnsi="Arial" w:cs="Arial"/>
                <w:b/>
              </w:rPr>
              <w:t xml:space="preserve"> </w:t>
            </w:r>
          </w:p>
        </w:tc>
        <w:tc>
          <w:tcPr>
            <w:tcW w:w="5345" w:type="dxa"/>
          </w:tcPr>
          <w:p w:rsidR="00AF67BE" w:rsidRDefault="00AF67BE" w:rsidP="00AF67BE">
            <w:pPr>
              <w:rPr>
                <w:rFonts w:ascii="Arial" w:hAnsi="Arial" w:cs="Arial"/>
              </w:rPr>
            </w:pPr>
            <w:r>
              <w:rPr>
                <w:rFonts w:ascii="Arial" w:hAnsi="Arial" w:cs="Arial"/>
              </w:rPr>
              <w:t xml:space="preserve">Eleven </w:t>
            </w:r>
            <w:r w:rsidRPr="00AF67BE">
              <w:rPr>
                <w:rFonts w:ascii="Arial" w:hAnsi="Arial" w:cs="Arial"/>
              </w:rPr>
              <w:t>kan samarbejde og hjælpe andre i aktiviteter med kropskontakt.</w:t>
            </w:r>
          </w:p>
          <w:p w:rsidR="00AF67BE" w:rsidRDefault="00AF67BE" w:rsidP="00AF67BE">
            <w:pPr>
              <w:rPr>
                <w:rFonts w:ascii="Arial" w:hAnsi="Arial" w:cs="Arial"/>
              </w:rPr>
            </w:pPr>
            <w:r>
              <w:rPr>
                <w:rFonts w:ascii="Arial" w:hAnsi="Arial" w:cs="Arial"/>
              </w:rPr>
              <w:t xml:space="preserve">Eleven </w:t>
            </w:r>
            <w:r w:rsidRPr="00AF67BE">
              <w:rPr>
                <w:rFonts w:ascii="Arial" w:hAnsi="Arial" w:cs="Arial"/>
              </w:rPr>
              <w:t>kan lege på en fair måde.</w:t>
            </w:r>
          </w:p>
          <w:p w:rsidR="00AF67BE" w:rsidRPr="00AF67BE" w:rsidRDefault="00AF67BE" w:rsidP="00AF67BE">
            <w:pPr>
              <w:rPr>
                <w:rFonts w:ascii="Arial" w:hAnsi="Arial" w:cs="Arial"/>
              </w:rPr>
            </w:pPr>
            <w:r>
              <w:rPr>
                <w:rFonts w:ascii="Arial" w:hAnsi="Arial" w:cs="Arial"/>
              </w:rPr>
              <w:t xml:space="preserve">Eleven </w:t>
            </w:r>
            <w:r w:rsidRPr="00AF67BE">
              <w:rPr>
                <w:rFonts w:ascii="Arial" w:hAnsi="Arial" w:cs="Arial"/>
              </w:rPr>
              <w:t>kan fortælle om nye og gamle lege.</w:t>
            </w:r>
          </w:p>
          <w:p w:rsidR="0084372B" w:rsidRPr="0084372B" w:rsidRDefault="00AF67BE" w:rsidP="00E336CF">
            <w:pPr>
              <w:rPr>
                <w:rFonts w:ascii="Arial" w:hAnsi="Arial" w:cs="Arial"/>
              </w:rPr>
            </w:pPr>
            <w:r>
              <w:rPr>
                <w:rFonts w:ascii="Arial" w:hAnsi="Arial" w:cs="Arial"/>
              </w:rPr>
              <w:t>Eleven k</w:t>
            </w:r>
            <w:r w:rsidRPr="00AF67BE">
              <w:rPr>
                <w:rFonts w:ascii="Arial" w:hAnsi="Arial" w:cs="Arial"/>
              </w:rPr>
              <w:t>an fortælle om kroppens funktioner som fx balance og tyngdepunkt.</w:t>
            </w:r>
          </w:p>
          <w:p w:rsidR="0084372B" w:rsidRPr="0084372B" w:rsidRDefault="0084372B" w:rsidP="00E336CF">
            <w:pPr>
              <w:rPr>
                <w:rFonts w:ascii="Arial" w:hAnsi="Arial" w:cs="Arial"/>
              </w:rPr>
            </w:pPr>
          </w:p>
        </w:tc>
        <w:tc>
          <w:tcPr>
            <w:tcW w:w="3668" w:type="dxa"/>
          </w:tcPr>
          <w:p w:rsidR="0084372B" w:rsidRPr="0084372B" w:rsidRDefault="00AF67BE" w:rsidP="00635083">
            <w:pPr>
              <w:rPr>
                <w:rFonts w:ascii="Arial" w:hAnsi="Arial" w:cs="Arial"/>
              </w:rPr>
            </w:pPr>
            <w:r w:rsidRPr="00AF67BE">
              <w:rPr>
                <w:rFonts w:ascii="Arial" w:hAnsi="Arial" w:cs="Arial"/>
              </w:rPr>
              <w:t>I forløbet skal</w:t>
            </w:r>
            <w:r>
              <w:rPr>
                <w:rFonts w:ascii="Arial" w:hAnsi="Arial" w:cs="Arial"/>
              </w:rPr>
              <w:t xml:space="preserve"> eleverne </w:t>
            </w:r>
            <w:r w:rsidRPr="00AF67BE">
              <w:rPr>
                <w:rFonts w:ascii="Arial" w:hAnsi="Arial" w:cs="Arial"/>
              </w:rPr>
              <w:t xml:space="preserve">stifte bekendtskab med forskellige små lege, lege i det fri og </w:t>
            </w:r>
            <w:r>
              <w:rPr>
                <w:rFonts w:ascii="Arial" w:hAnsi="Arial" w:cs="Arial"/>
              </w:rPr>
              <w:t xml:space="preserve">gamle lege. </w:t>
            </w:r>
            <w:r w:rsidRPr="00AF67BE">
              <w:rPr>
                <w:rFonts w:ascii="Arial" w:hAnsi="Arial" w:cs="Arial"/>
              </w:rPr>
              <w:t xml:space="preserve">Til sidst skal </w:t>
            </w:r>
            <w:r>
              <w:rPr>
                <w:rFonts w:ascii="Arial" w:hAnsi="Arial" w:cs="Arial"/>
              </w:rPr>
              <w:t xml:space="preserve">eleverne </w:t>
            </w:r>
            <w:r w:rsidRPr="00AF67BE">
              <w:rPr>
                <w:rFonts w:ascii="Arial" w:hAnsi="Arial" w:cs="Arial"/>
              </w:rPr>
              <w:t>selv udvikle regler og lave "den gode leg".</w:t>
            </w:r>
          </w:p>
        </w:tc>
      </w:tr>
      <w:tr w:rsidR="0084372B" w:rsidRPr="0084372B" w:rsidTr="00E336CF">
        <w:tc>
          <w:tcPr>
            <w:tcW w:w="1479" w:type="dxa"/>
          </w:tcPr>
          <w:p w:rsidR="0084372B" w:rsidRPr="0084372B" w:rsidRDefault="0084372B" w:rsidP="00E336CF">
            <w:pPr>
              <w:rPr>
                <w:rFonts w:ascii="Arial" w:hAnsi="Arial" w:cs="Arial"/>
              </w:rPr>
            </w:pPr>
            <w:r w:rsidRPr="0084372B">
              <w:rPr>
                <w:rFonts w:ascii="Arial" w:hAnsi="Arial" w:cs="Arial"/>
              </w:rPr>
              <w:t>13-18</w:t>
            </w:r>
          </w:p>
          <w:p w:rsidR="0084372B" w:rsidRPr="0084372B" w:rsidRDefault="0084372B" w:rsidP="00E336CF">
            <w:pPr>
              <w:rPr>
                <w:rFonts w:ascii="Arial" w:hAnsi="Arial" w:cs="Arial"/>
              </w:rPr>
            </w:pPr>
            <w:r w:rsidRPr="0084372B">
              <w:rPr>
                <w:rFonts w:ascii="Arial" w:hAnsi="Arial" w:cs="Arial"/>
              </w:rPr>
              <w:t>(påskeferie uge 15+16)</w:t>
            </w:r>
          </w:p>
        </w:tc>
        <w:tc>
          <w:tcPr>
            <w:tcW w:w="2941" w:type="dxa"/>
          </w:tcPr>
          <w:p w:rsidR="0084372B" w:rsidRPr="0084372B" w:rsidRDefault="0084372B" w:rsidP="00E336CF">
            <w:pPr>
              <w:rPr>
                <w:rFonts w:ascii="Arial" w:hAnsi="Arial" w:cs="Arial"/>
                <w:b/>
              </w:rPr>
            </w:pPr>
            <w:r w:rsidRPr="0084372B">
              <w:rPr>
                <w:rFonts w:ascii="Arial" w:hAnsi="Arial" w:cs="Arial"/>
                <w:b/>
              </w:rPr>
              <w:t xml:space="preserve">Løb </w:t>
            </w:r>
          </w:p>
          <w:p w:rsidR="0084372B" w:rsidRPr="0084372B" w:rsidRDefault="0084372B" w:rsidP="00E336CF">
            <w:pPr>
              <w:rPr>
                <w:rFonts w:ascii="Arial" w:hAnsi="Arial" w:cs="Arial"/>
                <w:b/>
              </w:rPr>
            </w:pPr>
          </w:p>
          <w:p w:rsidR="0084372B" w:rsidRPr="0084372B" w:rsidRDefault="0084372B" w:rsidP="0084372B">
            <w:pPr>
              <w:pStyle w:val="Listeafsnit"/>
              <w:numPr>
                <w:ilvl w:val="0"/>
                <w:numId w:val="6"/>
              </w:numPr>
              <w:rPr>
                <w:rFonts w:ascii="Arial" w:hAnsi="Arial" w:cs="Arial"/>
              </w:rPr>
            </w:pPr>
            <w:proofErr w:type="spellStart"/>
            <w:r w:rsidRPr="0084372B">
              <w:rPr>
                <w:rFonts w:ascii="Arial" w:hAnsi="Arial" w:cs="Arial"/>
              </w:rPr>
              <w:t>Biptest</w:t>
            </w:r>
            <w:proofErr w:type="spellEnd"/>
            <w:r w:rsidRPr="0084372B">
              <w:rPr>
                <w:rFonts w:ascii="Arial" w:hAnsi="Arial" w:cs="Arial"/>
              </w:rPr>
              <w:t xml:space="preserve">, </w:t>
            </w:r>
          </w:p>
          <w:p w:rsidR="0084372B" w:rsidRPr="00635083" w:rsidRDefault="0084372B" w:rsidP="0084372B">
            <w:pPr>
              <w:pStyle w:val="Listeafsnit"/>
              <w:numPr>
                <w:ilvl w:val="0"/>
                <w:numId w:val="6"/>
              </w:numPr>
              <w:rPr>
                <w:rFonts w:ascii="Arial" w:hAnsi="Arial" w:cs="Arial"/>
                <w:b/>
              </w:rPr>
            </w:pPr>
            <w:r w:rsidRPr="0084372B">
              <w:rPr>
                <w:rFonts w:ascii="Arial" w:hAnsi="Arial" w:cs="Arial"/>
              </w:rPr>
              <w:t>Andersen-test.</w:t>
            </w:r>
          </w:p>
          <w:p w:rsidR="00635083" w:rsidRPr="00635083" w:rsidRDefault="00635083" w:rsidP="0084372B">
            <w:pPr>
              <w:pStyle w:val="Listeafsnit"/>
              <w:numPr>
                <w:ilvl w:val="0"/>
                <w:numId w:val="6"/>
              </w:numPr>
              <w:rPr>
                <w:rFonts w:ascii="Arial" w:hAnsi="Arial" w:cs="Arial"/>
                <w:b/>
              </w:rPr>
            </w:pPr>
            <w:r w:rsidRPr="00635083">
              <w:rPr>
                <w:rFonts w:ascii="Arial" w:hAnsi="Arial" w:cs="Arial"/>
              </w:rPr>
              <w:t>Oxygen, kondital, aerob, anaerob og mælkesyre</w:t>
            </w:r>
          </w:p>
          <w:p w:rsidR="0084372B" w:rsidRPr="0084372B" w:rsidRDefault="0084372B" w:rsidP="00E336CF">
            <w:pPr>
              <w:rPr>
                <w:rFonts w:ascii="Arial" w:hAnsi="Arial" w:cs="Arial"/>
              </w:rPr>
            </w:pPr>
            <w:r w:rsidRPr="0084372B">
              <w:rPr>
                <w:rFonts w:ascii="Arial" w:hAnsi="Arial" w:cs="Arial"/>
              </w:rPr>
              <w:t xml:space="preserve"> </w:t>
            </w:r>
          </w:p>
        </w:tc>
        <w:tc>
          <w:tcPr>
            <w:tcW w:w="5345" w:type="dxa"/>
          </w:tcPr>
          <w:p w:rsidR="0084372B" w:rsidRPr="0084372B" w:rsidRDefault="0084372B" w:rsidP="00E336CF">
            <w:pPr>
              <w:rPr>
                <w:rFonts w:ascii="Arial" w:hAnsi="Arial" w:cs="Arial"/>
              </w:rPr>
            </w:pPr>
            <w:r w:rsidRPr="0084372B">
              <w:rPr>
                <w:rFonts w:ascii="Arial" w:hAnsi="Arial" w:cs="Arial"/>
              </w:rPr>
              <w:t>Eleven kan finde sine egne pulsværdier og give forklaringer på resultatet.</w:t>
            </w:r>
          </w:p>
          <w:p w:rsidR="0084372B" w:rsidRPr="0084372B" w:rsidRDefault="0084372B" w:rsidP="00E336CF">
            <w:pPr>
              <w:rPr>
                <w:rFonts w:ascii="Arial" w:hAnsi="Arial" w:cs="Arial"/>
              </w:rPr>
            </w:pPr>
            <w:r w:rsidRPr="0084372B">
              <w:rPr>
                <w:rFonts w:ascii="Arial" w:hAnsi="Arial" w:cs="Arial"/>
              </w:rPr>
              <w:t>Eleven kan anvende konditests og analysere resultaterne af dem.</w:t>
            </w:r>
          </w:p>
          <w:p w:rsidR="0084372B" w:rsidRPr="0084372B" w:rsidRDefault="0084372B" w:rsidP="00E336CF">
            <w:pPr>
              <w:rPr>
                <w:rFonts w:ascii="Arial" w:hAnsi="Arial" w:cs="Arial"/>
              </w:rPr>
            </w:pPr>
            <w:r w:rsidRPr="0084372B">
              <w:rPr>
                <w:rFonts w:ascii="Arial" w:hAnsi="Arial" w:cs="Arial"/>
              </w:rPr>
              <w:t>Eleven kan anvende resultater af konditests til at tale om sundhed.</w:t>
            </w:r>
          </w:p>
          <w:p w:rsidR="0084372B" w:rsidRPr="0084372B" w:rsidRDefault="0084372B" w:rsidP="00E336CF">
            <w:pPr>
              <w:rPr>
                <w:rFonts w:ascii="Arial" w:hAnsi="Arial" w:cs="Arial"/>
              </w:rPr>
            </w:pPr>
          </w:p>
          <w:p w:rsidR="0084372B" w:rsidRPr="0084372B" w:rsidRDefault="0084372B" w:rsidP="00E336CF">
            <w:pPr>
              <w:rPr>
                <w:rFonts w:ascii="Arial" w:hAnsi="Arial" w:cs="Arial"/>
              </w:rPr>
            </w:pPr>
          </w:p>
          <w:p w:rsidR="0084372B" w:rsidRPr="0084372B" w:rsidRDefault="0084372B" w:rsidP="00E336CF">
            <w:pPr>
              <w:rPr>
                <w:rFonts w:ascii="Arial" w:hAnsi="Arial" w:cs="Arial"/>
              </w:rPr>
            </w:pPr>
          </w:p>
          <w:p w:rsidR="0084372B" w:rsidRPr="0084372B" w:rsidRDefault="0084372B" w:rsidP="00E336CF">
            <w:pPr>
              <w:rPr>
                <w:rFonts w:ascii="Arial" w:hAnsi="Arial" w:cs="Arial"/>
              </w:rPr>
            </w:pPr>
          </w:p>
          <w:p w:rsidR="0084372B" w:rsidRPr="0084372B" w:rsidRDefault="0084372B" w:rsidP="00E336CF">
            <w:pPr>
              <w:rPr>
                <w:rFonts w:ascii="Arial" w:hAnsi="Arial" w:cs="Arial"/>
              </w:rPr>
            </w:pPr>
          </w:p>
        </w:tc>
        <w:tc>
          <w:tcPr>
            <w:tcW w:w="3668" w:type="dxa"/>
          </w:tcPr>
          <w:p w:rsidR="0084372B" w:rsidRPr="0084372B" w:rsidRDefault="0084372B" w:rsidP="00E336CF">
            <w:pPr>
              <w:rPr>
                <w:rFonts w:ascii="Arial" w:hAnsi="Arial" w:cs="Arial"/>
              </w:rPr>
            </w:pPr>
            <w:r w:rsidRPr="0084372B">
              <w:rPr>
                <w:rFonts w:ascii="Arial" w:hAnsi="Arial" w:cs="Arial"/>
              </w:rPr>
              <w:t xml:space="preserve">Vi arbejder med elevernes kondition. </w:t>
            </w:r>
          </w:p>
          <w:p w:rsidR="0084372B" w:rsidRPr="0084372B" w:rsidRDefault="0084372B" w:rsidP="00E336CF">
            <w:pPr>
              <w:rPr>
                <w:rFonts w:ascii="Arial" w:hAnsi="Arial" w:cs="Arial"/>
              </w:rPr>
            </w:pPr>
          </w:p>
          <w:p w:rsidR="0084372B" w:rsidRPr="0084372B" w:rsidRDefault="0084372B" w:rsidP="00E336CF">
            <w:pPr>
              <w:rPr>
                <w:rFonts w:ascii="Arial" w:hAnsi="Arial" w:cs="Arial"/>
              </w:rPr>
            </w:pPr>
            <w:r w:rsidRPr="0084372B">
              <w:rPr>
                <w:rFonts w:ascii="Arial" w:hAnsi="Arial" w:cs="Arial"/>
              </w:rPr>
              <w:t>I forløbet skal eleverne undersøge og teste deres kondition og puls. De skal teste deres kondital ved to forskellige tests og efterfølgende både sammenligne konditallet og metoden. De skal også undersøge, hvordan deres puls er ved forskelligt arbejde.</w:t>
            </w:r>
          </w:p>
        </w:tc>
      </w:tr>
      <w:tr w:rsidR="00635083" w:rsidRPr="0084372B" w:rsidTr="009D2833">
        <w:tc>
          <w:tcPr>
            <w:tcW w:w="1479" w:type="dxa"/>
            <w:shd w:val="clear" w:color="auto" w:fill="FFC000"/>
          </w:tcPr>
          <w:p w:rsidR="0084372B" w:rsidRPr="009D2833" w:rsidRDefault="0084372B" w:rsidP="00E336CF">
            <w:pPr>
              <w:rPr>
                <w:rFonts w:ascii="Arial" w:hAnsi="Arial" w:cs="Arial"/>
              </w:rPr>
            </w:pPr>
            <w:r w:rsidRPr="009D2833">
              <w:rPr>
                <w:rFonts w:ascii="Arial" w:hAnsi="Arial" w:cs="Arial"/>
              </w:rPr>
              <w:t>15-16</w:t>
            </w:r>
          </w:p>
        </w:tc>
        <w:tc>
          <w:tcPr>
            <w:tcW w:w="2941" w:type="dxa"/>
            <w:shd w:val="clear" w:color="auto" w:fill="FFC000"/>
          </w:tcPr>
          <w:p w:rsidR="0084372B" w:rsidRPr="009D2833" w:rsidRDefault="0084372B" w:rsidP="00E336CF">
            <w:pPr>
              <w:rPr>
                <w:rFonts w:ascii="Arial" w:hAnsi="Arial" w:cs="Arial"/>
                <w:b/>
                <w:i/>
              </w:rPr>
            </w:pPr>
            <w:r w:rsidRPr="009D2833">
              <w:rPr>
                <w:rFonts w:ascii="Arial" w:hAnsi="Arial" w:cs="Arial"/>
                <w:b/>
                <w:i/>
              </w:rPr>
              <w:t>Påskeferie</w:t>
            </w:r>
          </w:p>
        </w:tc>
        <w:tc>
          <w:tcPr>
            <w:tcW w:w="5345" w:type="dxa"/>
            <w:shd w:val="clear" w:color="auto" w:fill="FFC000"/>
          </w:tcPr>
          <w:p w:rsidR="0084372B" w:rsidRPr="0084372B" w:rsidRDefault="0084372B" w:rsidP="00E336CF">
            <w:pPr>
              <w:rPr>
                <w:rFonts w:ascii="Arial" w:hAnsi="Arial" w:cs="Arial"/>
                <w:highlight w:val="yellow"/>
              </w:rPr>
            </w:pPr>
          </w:p>
        </w:tc>
        <w:tc>
          <w:tcPr>
            <w:tcW w:w="3668" w:type="dxa"/>
            <w:shd w:val="clear" w:color="auto" w:fill="FFC000"/>
          </w:tcPr>
          <w:p w:rsidR="0084372B" w:rsidRPr="0084372B" w:rsidRDefault="0084372B" w:rsidP="00E336CF">
            <w:pPr>
              <w:rPr>
                <w:rFonts w:ascii="Arial" w:hAnsi="Arial" w:cs="Arial"/>
                <w:highlight w:val="yellow"/>
              </w:rPr>
            </w:pPr>
          </w:p>
        </w:tc>
      </w:tr>
      <w:tr w:rsidR="0084372B" w:rsidRPr="0084372B" w:rsidTr="00E336CF">
        <w:tc>
          <w:tcPr>
            <w:tcW w:w="1479" w:type="dxa"/>
          </w:tcPr>
          <w:p w:rsidR="0084372B" w:rsidRPr="0084372B" w:rsidRDefault="0084372B" w:rsidP="00E336CF">
            <w:pPr>
              <w:rPr>
                <w:rFonts w:ascii="Arial" w:hAnsi="Arial" w:cs="Arial"/>
              </w:rPr>
            </w:pPr>
            <w:r w:rsidRPr="0084372B">
              <w:rPr>
                <w:rFonts w:ascii="Arial" w:hAnsi="Arial" w:cs="Arial"/>
              </w:rPr>
              <w:t>19-22</w:t>
            </w:r>
          </w:p>
          <w:p w:rsidR="0084372B" w:rsidRPr="0084372B" w:rsidRDefault="0084372B" w:rsidP="00E336CF">
            <w:pPr>
              <w:rPr>
                <w:rFonts w:ascii="Arial" w:hAnsi="Arial" w:cs="Arial"/>
              </w:rPr>
            </w:pPr>
          </w:p>
        </w:tc>
        <w:tc>
          <w:tcPr>
            <w:tcW w:w="2941" w:type="dxa"/>
          </w:tcPr>
          <w:p w:rsidR="0084372B" w:rsidRPr="0084372B" w:rsidRDefault="009D2833" w:rsidP="00E336CF">
            <w:pPr>
              <w:rPr>
                <w:rFonts w:ascii="Arial" w:hAnsi="Arial" w:cs="Arial"/>
                <w:b/>
              </w:rPr>
            </w:pPr>
            <w:r>
              <w:rPr>
                <w:rFonts w:ascii="Arial" w:hAnsi="Arial" w:cs="Arial"/>
                <w:b/>
              </w:rPr>
              <w:t>Sjipning</w:t>
            </w:r>
          </w:p>
          <w:p w:rsidR="0084372B" w:rsidRPr="0084372B" w:rsidRDefault="0084372B" w:rsidP="009D2833">
            <w:pPr>
              <w:pStyle w:val="Listeafsnit"/>
              <w:rPr>
                <w:rFonts w:ascii="Arial" w:hAnsi="Arial" w:cs="Arial"/>
                <w:b/>
              </w:rPr>
            </w:pPr>
          </w:p>
        </w:tc>
        <w:tc>
          <w:tcPr>
            <w:tcW w:w="5345" w:type="dxa"/>
          </w:tcPr>
          <w:p w:rsidR="0038040D" w:rsidRPr="0038040D" w:rsidRDefault="0038040D" w:rsidP="0038040D">
            <w:pPr>
              <w:rPr>
                <w:rFonts w:ascii="Arial" w:hAnsi="Arial" w:cs="Arial"/>
              </w:rPr>
            </w:pPr>
            <w:r>
              <w:rPr>
                <w:rFonts w:ascii="Arial" w:eastAsia="Times New Roman" w:hAnsi="Arial" w:cs="Arial"/>
                <w:color w:val="1C1C1C"/>
              </w:rPr>
              <w:t xml:space="preserve">Eleven </w:t>
            </w:r>
            <w:r w:rsidRPr="0038040D">
              <w:rPr>
                <w:rFonts w:ascii="Arial" w:eastAsia="Times New Roman" w:hAnsi="Arial" w:cs="Arial"/>
                <w:color w:val="1C1C1C"/>
              </w:rPr>
              <w:t>kan sjippe og udføre enkle tricks.</w:t>
            </w:r>
          </w:p>
          <w:p w:rsidR="0038040D" w:rsidRDefault="0038040D" w:rsidP="0038040D">
            <w:pPr>
              <w:shd w:val="clear" w:color="auto" w:fill="FFFFFF"/>
              <w:spacing w:before="0"/>
              <w:outlineLvl w:val="3"/>
              <w:rPr>
                <w:rFonts w:ascii="Arial" w:eastAsia="Times New Roman" w:hAnsi="Arial" w:cs="Arial"/>
                <w:color w:val="1C1C1C"/>
              </w:rPr>
            </w:pPr>
          </w:p>
          <w:p w:rsidR="0038040D" w:rsidRDefault="0038040D" w:rsidP="0038040D">
            <w:pPr>
              <w:shd w:val="clear" w:color="auto" w:fill="FFFFFF"/>
              <w:spacing w:before="0"/>
              <w:outlineLvl w:val="3"/>
              <w:rPr>
                <w:rFonts w:ascii="Arial" w:eastAsia="Times New Roman" w:hAnsi="Arial" w:cs="Arial"/>
                <w:color w:val="1C1C1C"/>
              </w:rPr>
            </w:pPr>
            <w:r>
              <w:rPr>
                <w:rFonts w:ascii="Arial" w:eastAsia="Times New Roman" w:hAnsi="Arial" w:cs="Arial"/>
                <w:color w:val="1C1C1C"/>
              </w:rPr>
              <w:t xml:space="preserve">Eleven </w:t>
            </w:r>
            <w:r w:rsidRPr="0038040D">
              <w:rPr>
                <w:rFonts w:ascii="Arial" w:eastAsia="Times New Roman" w:hAnsi="Arial" w:cs="Arial"/>
                <w:color w:val="1C1C1C"/>
              </w:rPr>
              <w:t xml:space="preserve">kan finde </w:t>
            </w:r>
            <w:r>
              <w:rPr>
                <w:rFonts w:ascii="Arial" w:eastAsia="Times New Roman" w:hAnsi="Arial" w:cs="Arial"/>
                <w:color w:val="1C1C1C"/>
              </w:rPr>
              <w:t>sin</w:t>
            </w:r>
            <w:r w:rsidRPr="0038040D">
              <w:rPr>
                <w:rFonts w:ascii="Arial" w:eastAsia="Times New Roman" w:hAnsi="Arial" w:cs="Arial"/>
                <w:color w:val="1C1C1C"/>
              </w:rPr>
              <w:t xml:space="preserve"> egen maks- og hvilepuls.</w:t>
            </w:r>
          </w:p>
          <w:p w:rsidR="0038040D" w:rsidRDefault="0038040D" w:rsidP="0038040D">
            <w:pPr>
              <w:shd w:val="clear" w:color="auto" w:fill="FFFFFF"/>
              <w:spacing w:before="0"/>
              <w:outlineLvl w:val="3"/>
              <w:rPr>
                <w:rFonts w:ascii="Arial" w:eastAsia="Times New Roman" w:hAnsi="Arial" w:cs="Arial"/>
                <w:color w:val="1C1C1C"/>
              </w:rPr>
            </w:pPr>
          </w:p>
          <w:p w:rsidR="0038040D" w:rsidRPr="0038040D" w:rsidRDefault="0038040D" w:rsidP="0038040D">
            <w:pPr>
              <w:shd w:val="clear" w:color="auto" w:fill="FFFFFF"/>
              <w:spacing w:before="0"/>
              <w:outlineLvl w:val="3"/>
              <w:rPr>
                <w:rFonts w:ascii="Arial" w:eastAsia="Times New Roman" w:hAnsi="Arial" w:cs="Arial"/>
                <w:color w:val="1C1C1C"/>
              </w:rPr>
            </w:pPr>
            <w:r>
              <w:rPr>
                <w:rFonts w:ascii="Arial" w:eastAsia="Times New Roman" w:hAnsi="Arial" w:cs="Arial"/>
                <w:color w:val="1C1C1C"/>
              </w:rPr>
              <w:t xml:space="preserve">Eleven </w:t>
            </w:r>
            <w:r w:rsidRPr="0038040D">
              <w:rPr>
                <w:rFonts w:ascii="Arial" w:eastAsia="Times New Roman" w:hAnsi="Arial" w:cs="Arial"/>
                <w:color w:val="1C1C1C"/>
              </w:rPr>
              <w:t>kan træne med et sjippetov.</w:t>
            </w:r>
          </w:p>
          <w:p w:rsidR="0038040D" w:rsidRDefault="0038040D" w:rsidP="0038040D">
            <w:pPr>
              <w:shd w:val="clear" w:color="auto" w:fill="FFFFFF"/>
              <w:spacing w:before="0"/>
              <w:outlineLvl w:val="3"/>
              <w:rPr>
                <w:rFonts w:ascii="Arial" w:eastAsia="Times New Roman" w:hAnsi="Arial" w:cs="Arial"/>
                <w:color w:val="1C1C1C"/>
              </w:rPr>
            </w:pPr>
          </w:p>
          <w:p w:rsidR="0038040D" w:rsidRPr="0038040D" w:rsidRDefault="0038040D" w:rsidP="0038040D">
            <w:pPr>
              <w:shd w:val="clear" w:color="auto" w:fill="FFFFFF"/>
              <w:spacing w:before="0"/>
              <w:outlineLvl w:val="3"/>
              <w:rPr>
                <w:rFonts w:ascii="Arial" w:eastAsia="Times New Roman" w:hAnsi="Arial" w:cs="Arial"/>
                <w:color w:val="1C1C1C"/>
              </w:rPr>
            </w:pPr>
            <w:r>
              <w:rPr>
                <w:rFonts w:ascii="Arial" w:eastAsia="Times New Roman" w:hAnsi="Arial" w:cs="Arial"/>
                <w:color w:val="1C1C1C"/>
              </w:rPr>
              <w:t>Eleven</w:t>
            </w:r>
            <w:r w:rsidRPr="0038040D">
              <w:rPr>
                <w:rFonts w:ascii="Arial" w:eastAsia="Times New Roman" w:hAnsi="Arial" w:cs="Arial"/>
                <w:color w:val="1C1C1C"/>
              </w:rPr>
              <w:t xml:space="preserve"> kan sammensætte tricks til en sjippeopvisning.</w:t>
            </w:r>
          </w:p>
          <w:p w:rsidR="0084372B" w:rsidRPr="0084372B" w:rsidRDefault="0084372B" w:rsidP="00E336CF">
            <w:pPr>
              <w:rPr>
                <w:rFonts w:ascii="Arial" w:hAnsi="Arial" w:cs="Arial"/>
              </w:rPr>
            </w:pPr>
          </w:p>
          <w:p w:rsidR="0084372B" w:rsidRPr="0084372B" w:rsidRDefault="0084372B" w:rsidP="00E336CF">
            <w:pPr>
              <w:rPr>
                <w:rFonts w:ascii="Arial" w:hAnsi="Arial" w:cs="Arial"/>
              </w:rPr>
            </w:pPr>
          </w:p>
          <w:p w:rsidR="0084372B" w:rsidRPr="0084372B" w:rsidRDefault="0084372B" w:rsidP="00E336CF">
            <w:pPr>
              <w:rPr>
                <w:rFonts w:ascii="Arial" w:hAnsi="Arial" w:cs="Arial"/>
              </w:rPr>
            </w:pPr>
          </w:p>
        </w:tc>
        <w:tc>
          <w:tcPr>
            <w:tcW w:w="3668" w:type="dxa"/>
          </w:tcPr>
          <w:p w:rsidR="0084372B" w:rsidRPr="0084372B" w:rsidRDefault="00852EE2" w:rsidP="009D2833">
            <w:pPr>
              <w:rPr>
                <w:rFonts w:ascii="Arial" w:hAnsi="Arial" w:cs="Arial"/>
              </w:rPr>
            </w:pPr>
            <w:r>
              <w:rPr>
                <w:rFonts w:ascii="Arial" w:hAnsi="Arial" w:cs="Arial"/>
              </w:rPr>
              <w:lastRenderedPageBreak/>
              <w:t>Eleverne</w:t>
            </w:r>
            <w:r w:rsidRPr="00852EE2">
              <w:rPr>
                <w:rFonts w:ascii="Arial" w:hAnsi="Arial" w:cs="Arial"/>
              </w:rPr>
              <w:t xml:space="preserve"> skal arbejde med forskellige sjippetricks, såsom kryds og </w:t>
            </w:r>
            <w:r>
              <w:rPr>
                <w:rFonts w:ascii="Arial" w:hAnsi="Arial" w:cs="Arial"/>
              </w:rPr>
              <w:t>”</w:t>
            </w:r>
            <w:proofErr w:type="spellStart"/>
            <w:r w:rsidRPr="00852EE2">
              <w:rPr>
                <w:rFonts w:ascii="Arial" w:hAnsi="Arial" w:cs="Arial"/>
              </w:rPr>
              <w:t>røvhop</w:t>
            </w:r>
            <w:proofErr w:type="spellEnd"/>
            <w:r>
              <w:rPr>
                <w:rFonts w:ascii="Arial" w:hAnsi="Arial" w:cs="Arial"/>
              </w:rPr>
              <w:t xml:space="preserve">”. De </w:t>
            </w:r>
            <w:r w:rsidRPr="00852EE2">
              <w:rPr>
                <w:rFonts w:ascii="Arial" w:hAnsi="Arial" w:cs="Arial"/>
              </w:rPr>
              <w:t xml:space="preserve">skal lave små sjippeserier, og </w:t>
            </w:r>
            <w:r>
              <w:rPr>
                <w:rFonts w:ascii="Arial" w:hAnsi="Arial" w:cs="Arial"/>
              </w:rPr>
              <w:t>de</w:t>
            </w:r>
            <w:r w:rsidRPr="00852EE2">
              <w:rPr>
                <w:rFonts w:ascii="Arial" w:hAnsi="Arial" w:cs="Arial"/>
              </w:rPr>
              <w:t xml:space="preserve"> skal både sjippe alene og sammen med andre. Til slut skal</w:t>
            </w:r>
            <w:r>
              <w:rPr>
                <w:rFonts w:ascii="Arial" w:hAnsi="Arial" w:cs="Arial"/>
              </w:rPr>
              <w:t xml:space="preserve"> de</w:t>
            </w:r>
            <w:r w:rsidRPr="00852EE2">
              <w:rPr>
                <w:rFonts w:ascii="Arial" w:hAnsi="Arial" w:cs="Arial"/>
              </w:rPr>
              <w:t xml:space="preserve"> lave </w:t>
            </w:r>
            <w:r>
              <w:rPr>
                <w:rFonts w:ascii="Arial" w:hAnsi="Arial" w:cs="Arial"/>
              </w:rPr>
              <w:t>d</w:t>
            </w:r>
            <w:r w:rsidRPr="00852EE2">
              <w:rPr>
                <w:rFonts w:ascii="Arial" w:hAnsi="Arial" w:cs="Arial"/>
              </w:rPr>
              <w:t xml:space="preserve">eres egen synkrone </w:t>
            </w:r>
            <w:proofErr w:type="spellStart"/>
            <w:r w:rsidRPr="00852EE2">
              <w:rPr>
                <w:rFonts w:ascii="Arial" w:hAnsi="Arial" w:cs="Arial"/>
              </w:rPr>
              <w:t>rope</w:t>
            </w:r>
            <w:proofErr w:type="spellEnd"/>
            <w:r w:rsidRPr="00852EE2">
              <w:rPr>
                <w:rFonts w:ascii="Arial" w:hAnsi="Arial" w:cs="Arial"/>
              </w:rPr>
              <w:t xml:space="preserve"> </w:t>
            </w:r>
            <w:proofErr w:type="spellStart"/>
            <w:r w:rsidRPr="00852EE2">
              <w:rPr>
                <w:rFonts w:ascii="Arial" w:hAnsi="Arial" w:cs="Arial"/>
              </w:rPr>
              <w:t>skipping</w:t>
            </w:r>
            <w:proofErr w:type="spellEnd"/>
            <w:r w:rsidRPr="00852EE2">
              <w:rPr>
                <w:rFonts w:ascii="Arial" w:hAnsi="Arial" w:cs="Arial"/>
              </w:rPr>
              <w:t xml:space="preserve">-serie med alle de tricks, </w:t>
            </w:r>
            <w:r>
              <w:rPr>
                <w:rFonts w:ascii="Arial" w:hAnsi="Arial" w:cs="Arial"/>
              </w:rPr>
              <w:t>de</w:t>
            </w:r>
            <w:r w:rsidRPr="00852EE2">
              <w:rPr>
                <w:rFonts w:ascii="Arial" w:hAnsi="Arial" w:cs="Arial"/>
              </w:rPr>
              <w:t xml:space="preserve"> har lært. </w:t>
            </w:r>
          </w:p>
        </w:tc>
      </w:tr>
      <w:tr w:rsidR="0084372B" w:rsidRPr="0084372B" w:rsidTr="00E336CF">
        <w:tc>
          <w:tcPr>
            <w:tcW w:w="1479" w:type="dxa"/>
          </w:tcPr>
          <w:p w:rsidR="0084372B" w:rsidRPr="0084372B" w:rsidRDefault="0084372B" w:rsidP="00E336CF">
            <w:pPr>
              <w:rPr>
                <w:rFonts w:ascii="Arial" w:hAnsi="Arial" w:cs="Arial"/>
              </w:rPr>
            </w:pPr>
            <w:r w:rsidRPr="0084372B">
              <w:rPr>
                <w:rFonts w:ascii="Arial" w:hAnsi="Arial" w:cs="Arial"/>
              </w:rPr>
              <w:lastRenderedPageBreak/>
              <w:t>23-26</w:t>
            </w:r>
          </w:p>
        </w:tc>
        <w:tc>
          <w:tcPr>
            <w:tcW w:w="2941" w:type="dxa"/>
          </w:tcPr>
          <w:p w:rsidR="004370EB" w:rsidRPr="004370EB" w:rsidRDefault="009D2833" w:rsidP="004370EB">
            <w:pPr>
              <w:rPr>
                <w:rFonts w:ascii="Arial" w:hAnsi="Arial" w:cs="Arial"/>
                <w:b/>
              </w:rPr>
            </w:pPr>
            <w:r>
              <w:rPr>
                <w:rFonts w:ascii="Arial" w:hAnsi="Arial" w:cs="Arial"/>
                <w:b/>
              </w:rPr>
              <w:t>Atletik</w:t>
            </w:r>
          </w:p>
          <w:p w:rsidR="004370EB" w:rsidRPr="004370EB" w:rsidRDefault="004370EB" w:rsidP="004370EB">
            <w:pPr>
              <w:spacing w:before="0"/>
              <w:rPr>
                <w:rFonts w:ascii="Times New Roman" w:eastAsia="Times New Roman" w:hAnsi="Times New Roman" w:cs="Times New Roman"/>
              </w:rPr>
            </w:pPr>
          </w:p>
          <w:p w:rsidR="004370EB" w:rsidRPr="004370EB" w:rsidRDefault="004370EB" w:rsidP="004370EB">
            <w:pPr>
              <w:numPr>
                <w:ilvl w:val="0"/>
                <w:numId w:val="15"/>
              </w:numPr>
              <w:spacing w:before="0"/>
              <w:textAlignment w:val="baseline"/>
              <w:rPr>
                <w:rFonts w:ascii="Arial" w:eastAsia="Times New Roman" w:hAnsi="Arial" w:cs="Arial"/>
                <w:color w:val="000000"/>
              </w:rPr>
            </w:pPr>
            <w:r w:rsidRPr="004370EB">
              <w:rPr>
                <w:rFonts w:ascii="Cambria" w:eastAsia="Times New Roman" w:hAnsi="Cambria" w:cs="Arial"/>
                <w:color w:val="000000"/>
              </w:rPr>
              <w:t>OL</w:t>
            </w:r>
          </w:p>
          <w:p w:rsidR="004370EB" w:rsidRPr="009D2833" w:rsidRDefault="004370EB" w:rsidP="009D2833">
            <w:pPr>
              <w:rPr>
                <w:rFonts w:ascii="Arial" w:hAnsi="Arial" w:cs="Arial"/>
                <w:b/>
              </w:rPr>
            </w:pPr>
          </w:p>
          <w:p w:rsidR="0084372B" w:rsidRPr="0084372B" w:rsidRDefault="0084372B" w:rsidP="00E336CF">
            <w:pPr>
              <w:rPr>
                <w:rFonts w:ascii="Arial" w:hAnsi="Arial" w:cs="Arial"/>
                <w:b/>
              </w:rPr>
            </w:pPr>
          </w:p>
        </w:tc>
        <w:tc>
          <w:tcPr>
            <w:tcW w:w="5345" w:type="dxa"/>
          </w:tcPr>
          <w:p w:rsidR="00852EE2" w:rsidRPr="00852EE2" w:rsidRDefault="00852EE2" w:rsidP="00852EE2">
            <w:pPr>
              <w:pStyle w:val="NormalWeb"/>
              <w:spacing w:before="0"/>
              <w:rPr>
                <w:rFonts w:ascii="Arial" w:eastAsia="Times New Roman" w:hAnsi="Arial" w:cs="Arial"/>
              </w:rPr>
            </w:pPr>
            <w:r w:rsidRPr="00852EE2">
              <w:rPr>
                <w:rFonts w:ascii="Arial" w:eastAsia="Times New Roman" w:hAnsi="Arial" w:cs="Arial"/>
                <w:color w:val="000000"/>
              </w:rPr>
              <w:t>Eleven kan udføre sammensatte bevægelser inden for løb, spring og kast. </w:t>
            </w:r>
          </w:p>
          <w:p w:rsidR="00852EE2" w:rsidRPr="00852EE2" w:rsidRDefault="00852EE2" w:rsidP="00852EE2">
            <w:pPr>
              <w:spacing w:before="0"/>
              <w:rPr>
                <w:rFonts w:ascii="Arial" w:eastAsia="Times New Roman" w:hAnsi="Arial" w:cs="Arial"/>
              </w:rPr>
            </w:pPr>
          </w:p>
          <w:p w:rsidR="00852EE2" w:rsidRPr="00852EE2" w:rsidRDefault="00852EE2" w:rsidP="00852EE2">
            <w:pPr>
              <w:spacing w:before="0"/>
              <w:rPr>
                <w:rFonts w:ascii="Arial" w:eastAsia="Times New Roman" w:hAnsi="Arial" w:cs="Arial"/>
              </w:rPr>
            </w:pPr>
            <w:r w:rsidRPr="00852EE2">
              <w:rPr>
                <w:rFonts w:ascii="Arial" w:eastAsia="Times New Roman" w:hAnsi="Arial" w:cs="Arial"/>
                <w:color w:val="000000"/>
              </w:rPr>
              <w:t>Eleven kan udføre disciplinorienterede aktiviteter. </w:t>
            </w:r>
          </w:p>
          <w:p w:rsidR="00852EE2" w:rsidRPr="00852EE2" w:rsidRDefault="00852EE2" w:rsidP="00852EE2">
            <w:pPr>
              <w:spacing w:before="0"/>
              <w:rPr>
                <w:rFonts w:ascii="Arial" w:eastAsia="Times New Roman" w:hAnsi="Arial" w:cs="Arial"/>
              </w:rPr>
            </w:pPr>
            <w:r w:rsidRPr="00852EE2">
              <w:rPr>
                <w:rFonts w:ascii="Arial" w:eastAsia="Times New Roman" w:hAnsi="Arial" w:cs="Arial"/>
                <w:color w:val="000000"/>
              </w:rPr>
              <w:t xml:space="preserve">Eleven har viden om metoder til måling af resultater herunder digitale værktøjer. </w:t>
            </w:r>
          </w:p>
          <w:p w:rsidR="0084372B" w:rsidRPr="00852EE2" w:rsidRDefault="0084372B" w:rsidP="00E336CF">
            <w:pPr>
              <w:rPr>
                <w:rFonts w:ascii="Arial" w:hAnsi="Arial" w:cs="Arial"/>
              </w:rPr>
            </w:pPr>
          </w:p>
        </w:tc>
        <w:tc>
          <w:tcPr>
            <w:tcW w:w="3668" w:type="dxa"/>
          </w:tcPr>
          <w:p w:rsidR="00852EE2" w:rsidRPr="00852EE2" w:rsidRDefault="00852EE2" w:rsidP="00852EE2">
            <w:pPr>
              <w:spacing w:before="0"/>
              <w:rPr>
                <w:rFonts w:ascii="Arial" w:eastAsia="Times New Roman" w:hAnsi="Arial" w:cs="Arial"/>
              </w:rPr>
            </w:pPr>
            <w:r w:rsidRPr="00852EE2">
              <w:rPr>
                <w:rFonts w:ascii="Arial" w:eastAsia="Times New Roman" w:hAnsi="Arial" w:cs="Arial"/>
                <w:color w:val="000000"/>
              </w:rPr>
              <w:t>Vi arbejder med atletiske discipliner: løb, spring og kast. </w:t>
            </w:r>
          </w:p>
          <w:p w:rsidR="00852EE2" w:rsidRPr="00852EE2" w:rsidRDefault="00852EE2" w:rsidP="00852EE2">
            <w:pPr>
              <w:spacing w:before="0"/>
              <w:rPr>
                <w:rFonts w:ascii="Arial" w:eastAsia="Times New Roman" w:hAnsi="Arial" w:cs="Arial"/>
              </w:rPr>
            </w:pPr>
          </w:p>
          <w:p w:rsidR="00852EE2" w:rsidRPr="00852EE2" w:rsidRDefault="00852EE2" w:rsidP="00852EE2">
            <w:pPr>
              <w:spacing w:before="0"/>
              <w:rPr>
                <w:rFonts w:ascii="Arial" w:eastAsia="Times New Roman" w:hAnsi="Arial" w:cs="Arial"/>
              </w:rPr>
            </w:pPr>
            <w:r w:rsidRPr="00852EE2">
              <w:rPr>
                <w:rFonts w:ascii="Arial" w:eastAsia="Times New Roman" w:hAnsi="Arial" w:cs="Arial"/>
                <w:color w:val="000000"/>
              </w:rPr>
              <w:t xml:space="preserve">Som afslutning leger vi OL og konkurrerer mod hinanden. </w:t>
            </w:r>
          </w:p>
          <w:p w:rsidR="0084372B" w:rsidRPr="00852EE2" w:rsidRDefault="0084372B" w:rsidP="009D2833">
            <w:pPr>
              <w:rPr>
                <w:rFonts w:ascii="Arial" w:hAnsi="Arial" w:cs="Arial"/>
              </w:rPr>
            </w:pPr>
          </w:p>
        </w:tc>
      </w:tr>
    </w:tbl>
    <w:p w:rsidR="0084372B" w:rsidRPr="0084372B" w:rsidRDefault="0084372B" w:rsidP="0084372B">
      <w:pPr>
        <w:rPr>
          <w:rFonts w:ascii="Arial" w:hAnsi="Arial" w:cs="Arial"/>
        </w:rPr>
      </w:pPr>
      <w:r w:rsidRPr="0084372B">
        <w:rPr>
          <w:rFonts w:ascii="Arial" w:hAnsi="Arial" w:cs="Arial"/>
        </w:rPr>
        <w:t>Udarbejdet af Andreas og Rebecca</w:t>
      </w:r>
    </w:p>
    <w:p w:rsidR="0084372B" w:rsidRPr="0084372B" w:rsidRDefault="0084372B" w:rsidP="0084372B">
      <w:pPr>
        <w:rPr>
          <w:rFonts w:ascii="Arial" w:hAnsi="Arial" w:cs="Arial"/>
        </w:rPr>
      </w:pPr>
      <w:r w:rsidRPr="0084372B">
        <w:rPr>
          <w:rFonts w:ascii="Arial" w:hAnsi="Arial" w:cs="Arial"/>
        </w:rPr>
        <w:t>Der tages forbehold for ændringer.</w:t>
      </w:r>
    </w:p>
    <w:p w:rsidR="00EE68A7" w:rsidRPr="0084372B" w:rsidRDefault="00EE68A7" w:rsidP="0084372B">
      <w:pPr>
        <w:rPr>
          <w:rFonts w:ascii="Arial" w:hAnsi="Arial" w:cs="Arial"/>
        </w:rPr>
      </w:pPr>
    </w:p>
    <w:sectPr w:rsidR="00EE68A7" w:rsidRPr="0084372B" w:rsidSect="00796F75">
      <w:pgSz w:w="16840" w:h="11900"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427"/>
    <w:multiLevelType w:val="hybridMultilevel"/>
    <w:tmpl w:val="A10848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361727"/>
    <w:multiLevelType w:val="hybridMultilevel"/>
    <w:tmpl w:val="E830F5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F5045E"/>
    <w:multiLevelType w:val="hybridMultilevel"/>
    <w:tmpl w:val="75D85A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6590785"/>
    <w:multiLevelType w:val="hybridMultilevel"/>
    <w:tmpl w:val="41CA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3F45BAC"/>
    <w:multiLevelType w:val="hybridMultilevel"/>
    <w:tmpl w:val="3F341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B11399"/>
    <w:multiLevelType w:val="hybridMultilevel"/>
    <w:tmpl w:val="08D406D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222CB8"/>
    <w:multiLevelType w:val="hybridMultilevel"/>
    <w:tmpl w:val="9BF69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1D0888"/>
    <w:multiLevelType w:val="hybridMultilevel"/>
    <w:tmpl w:val="D700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897646"/>
    <w:multiLevelType w:val="hybridMultilevel"/>
    <w:tmpl w:val="55C03F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5C55726"/>
    <w:multiLevelType w:val="hybridMultilevel"/>
    <w:tmpl w:val="137859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F917E68"/>
    <w:multiLevelType w:val="hybridMultilevel"/>
    <w:tmpl w:val="494C69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BE5C53"/>
    <w:multiLevelType w:val="multilevel"/>
    <w:tmpl w:val="26D6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230FD2"/>
    <w:multiLevelType w:val="hybridMultilevel"/>
    <w:tmpl w:val="3C8E6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F574AB"/>
    <w:multiLevelType w:val="hybridMultilevel"/>
    <w:tmpl w:val="23CA6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AA25FE"/>
    <w:multiLevelType w:val="hybridMultilevel"/>
    <w:tmpl w:val="779AF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6"/>
  </w:num>
  <w:num w:numId="5">
    <w:abstractNumId w:val="13"/>
  </w:num>
  <w:num w:numId="6">
    <w:abstractNumId w:val="2"/>
  </w:num>
  <w:num w:numId="7">
    <w:abstractNumId w:val="5"/>
  </w:num>
  <w:num w:numId="8">
    <w:abstractNumId w:val="3"/>
  </w:num>
  <w:num w:numId="9">
    <w:abstractNumId w:val="0"/>
  </w:num>
  <w:num w:numId="10">
    <w:abstractNumId w:val="9"/>
  </w:num>
  <w:num w:numId="11">
    <w:abstractNumId w:val="1"/>
  </w:num>
  <w:num w:numId="12">
    <w:abstractNumId w:val="10"/>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4E"/>
    <w:rsid w:val="00102E88"/>
    <w:rsid w:val="0012604E"/>
    <w:rsid w:val="0038040D"/>
    <w:rsid w:val="004370EB"/>
    <w:rsid w:val="004C74E4"/>
    <w:rsid w:val="00570B5F"/>
    <w:rsid w:val="005F5535"/>
    <w:rsid w:val="00635083"/>
    <w:rsid w:val="007F7486"/>
    <w:rsid w:val="0084372B"/>
    <w:rsid w:val="00852EE2"/>
    <w:rsid w:val="009D2833"/>
    <w:rsid w:val="00AC20D6"/>
    <w:rsid w:val="00AF67BE"/>
    <w:rsid w:val="00D604DE"/>
    <w:rsid w:val="00EE68A7"/>
    <w:rsid w:val="00FE2B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014C"/>
  <w15:chartTrackingRefBased/>
  <w15:docId w15:val="{1D6B3102-40C1-47BF-89F6-B1E7CDC0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083"/>
  </w:style>
  <w:style w:type="paragraph" w:styleId="Overskrift1">
    <w:name w:val="heading 1"/>
    <w:basedOn w:val="Normal"/>
    <w:next w:val="Normal"/>
    <w:link w:val="Overskrift1Tegn"/>
    <w:uiPriority w:val="9"/>
    <w:qFormat/>
    <w:rsid w:val="0063508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63508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Overskrift3">
    <w:name w:val="heading 3"/>
    <w:basedOn w:val="Normal"/>
    <w:next w:val="Normal"/>
    <w:link w:val="Overskrift3Tegn"/>
    <w:uiPriority w:val="9"/>
    <w:semiHidden/>
    <w:unhideWhenUsed/>
    <w:qFormat/>
    <w:rsid w:val="00635083"/>
    <w:pPr>
      <w:pBdr>
        <w:top w:val="single" w:sz="6" w:space="2" w:color="4472C4" w:themeColor="accent1"/>
      </w:pBdr>
      <w:spacing w:before="300" w:after="0"/>
      <w:outlineLvl w:val="2"/>
    </w:pPr>
    <w:rPr>
      <w:caps/>
      <w:color w:val="1F3763" w:themeColor="accent1" w:themeShade="7F"/>
      <w:spacing w:val="15"/>
    </w:rPr>
  </w:style>
  <w:style w:type="paragraph" w:styleId="Overskrift4">
    <w:name w:val="heading 4"/>
    <w:basedOn w:val="Normal"/>
    <w:next w:val="Normal"/>
    <w:link w:val="Overskrift4Tegn"/>
    <w:uiPriority w:val="9"/>
    <w:semiHidden/>
    <w:unhideWhenUsed/>
    <w:qFormat/>
    <w:rsid w:val="00635083"/>
    <w:pPr>
      <w:pBdr>
        <w:top w:val="dotted" w:sz="6" w:space="2" w:color="4472C4" w:themeColor="accent1"/>
      </w:pBdr>
      <w:spacing w:before="200" w:after="0"/>
      <w:outlineLvl w:val="3"/>
    </w:pPr>
    <w:rPr>
      <w:caps/>
      <w:color w:val="2F5496" w:themeColor="accent1" w:themeShade="BF"/>
      <w:spacing w:val="10"/>
    </w:rPr>
  </w:style>
  <w:style w:type="paragraph" w:styleId="Overskrift5">
    <w:name w:val="heading 5"/>
    <w:basedOn w:val="Normal"/>
    <w:next w:val="Normal"/>
    <w:link w:val="Overskrift5Tegn"/>
    <w:uiPriority w:val="9"/>
    <w:semiHidden/>
    <w:unhideWhenUsed/>
    <w:qFormat/>
    <w:rsid w:val="00635083"/>
    <w:pPr>
      <w:pBdr>
        <w:bottom w:val="single" w:sz="6" w:space="1" w:color="4472C4" w:themeColor="accent1"/>
      </w:pBdr>
      <w:spacing w:before="200" w:after="0"/>
      <w:outlineLvl w:val="4"/>
    </w:pPr>
    <w:rPr>
      <w:caps/>
      <w:color w:val="2F5496" w:themeColor="accent1" w:themeShade="BF"/>
      <w:spacing w:val="10"/>
    </w:rPr>
  </w:style>
  <w:style w:type="paragraph" w:styleId="Overskrift6">
    <w:name w:val="heading 6"/>
    <w:basedOn w:val="Normal"/>
    <w:next w:val="Normal"/>
    <w:link w:val="Overskrift6Tegn"/>
    <w:uiPriority w:val="9"/>
    <w:semiHidden/>
    <w:unhideWhenUsed/>
    <w:qFormat/>
    <w:rsid w:val="00635083"/>
    <w:pPr>
      <w:pBdr>
        <w:bottom w:val="dotted" w:sz="6" w:space="1" w:color="4472C4" w:themeColor="accent1"/>
      </w:pBdr>
      <w:spacing w:before="200" w:after="0"/>
      <w:outlineLvl w:val="5"/>
    </w:pPr>
    <w:rPr>
      <w:caps/>
      <w:color w:val="2F5496" w:themeColor="accent1" w:themeShade="BF"/>
      <w:spacing w:val="10"/>
    </w:rPr>
  </w:style>
  <w:style w:type="paragraph" w:styleId="Overskrift7">
    <w:name w:val="heading 7"/>
    <w:basedOn w:val="Normal"/>
    <w:next w:val="Normal"/>
    <w:link w:val="Overskrift7Tegn"/>
    <w:uiPriority w:val="9"/>
    <w:semiHidden/>
    <w:unhideWhenUsed/>
    <w:qFormat/>
    <w:rsid w:val="00635083"/>
    <w:pPr>
      <w:spacing w:before="200" w:after="0"/>
      <w:outlineLvl w:val="6"/>
    </w:pPr>
    <w:rPr>
      <w:caps/>
      <w:color w:val="2F5496" w:themeColor="accent1" w:themeShade="BF"/>
      <w:spacing w:val="10"/>
    </w:rPr>
  </w:style>
  <w:style w:type="paragraph" w:styleId="Overskrift8">
    <w:name w:val="heading 8"/>
    <w:basedOn w:val="Normal"/>
    <w:next w:val="Normal"/>
    <w:link w:val="Overskrift8Tegn"/>
    <w:uiPriority w:val="9"/>
    <w:semiHidden/>
    <w:unhideWhenUsed/>
    <w:qFormat/>
    <w:rsid w:val="00635083"/>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35083"/>
    <w:pPr>
      <w:spacing w:before="200" w:after="0"/>
      <w:outlineLvl w:val="8"/>
    </w:pPr>
    <w:rPr>
      <w:i/>
      <w:iCs/>
      <w:caps/>
      <w:spacing w:val="10"/>
      <w:sz w:val="18"/>
      <w:szCs w:val="18"/>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2604E"/>
    <w:pPr>
      <w:ind w:left="720"/>
      <w:contextualSpacing/>
    </w:pPr>
  </w:style>
  <w:style w:type="table" w:styleId="Tabel-Gitter">
    <w:name w:val="Table Grid"/>
    <w:basedOn w:val="Tabel-Normal"/>
    <w:uiPriority w:val="59"/>
    <w:rsid w:val="0012604E"/>
    <w:pPr>
      <w:spacing w:after="0" w:line="240" w:lineRule="auto"/>
    </w:pPr>
    <w:rPr>
      <w:sz w:val="24"/>
      <w:szCs w:val="24"/>
      <w:lang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35083"/>
    <w:rPr>
      <w:caps/>
      <w:color w:val="FFFFFF" w:themeColor="background1"/>
      <w:spacing w:val="15"/>
      <w:sz w:val="22"/>
      <w:szCs w:val="22"/>
      <w:shd w:val="clear" w:color="auto" w:fill="4472C4" w:themeFill="accent1"/>
    </w:rPr>
  </w:style>
  <w:style w:type="character" w:customStyle="1" w:styleId="Overskrift2Tegn">
    <w:name w:val="Overskrift 2 Tegn"/>
    <w:basedOn w:val="Standardskrifttypeiafsnit"/>
    <w:link w:val="Overskrift2"/>
    <w:uiPriority w:val="9"/>
    <w:semiHidden/>
    <w:rsid w:val="00635083"/>
    <w:rPr>
      <w:caps/>
      <w:spacing w:val="15"/>
      <w:shd w:val="clear" w:color="auto" w:fill="D9E2F3" w:themeFill="accent1" w:themeFillTint="33"/>
    </w:rPr>
  </w:style>
  <w:style w:type="character" w:customStyle="1" w:styleId="Overskrift3Tegn">
    <w:name w:val="Overskrift 3 Tegn"/>
    <w:basedOn w:val="Standardskrifttypeiafsnit"/>
    <w:link w:val="Overskrift3"/>
    <w:uiPriority w:val="9"/>
    <w:semiHidden/>
    <w:rsid w:val="00635083"/>
    <w:rPr>
      <w:caps/>
      <w:color w:val="1F3763" w:themeColor="accent1" w:themeShade="7F"/>
      <w:spacing w:val="15"/>
    </w:rPr>
  </w:style>
  <w:style w:type="character" w:customStyle="1" w:styleId="Overskrift4Tegn">
    <w:name w:val="Overskrift 4 Tegn"/>
    <w:basedOn w:val="Standardskrifttypeiafsnit"/>
    <w:link w:val="Overskrift4"/>
    <w:uiPriority w:val="9"/>
    <w:semiHidden/>
    <w:rsid w:val="00635083"/>
    <w:rPr>
      <w:caps/>
      <w:color w:val="2F5496" w:themeColor="accent1" w:themeShade="BF"/>
      <w:spacing w:val="10"/>
    </w:rPr>
  </w:style>
  <w:style w:type="character" w:customStyle="1" w:styleId="Overskrift5Tegn">
    <w:name w:val="Overskrift 5 Tegn"/>
    <w:basedOn w:val="Standardskrifttypeiafsnit"/>
    <w:link w:val="Overskrift5"/>
    <w:uiPriority w:val="9"/>
    <w:semiHidden/>
    <w:rsid w:val="00635083"/>
    <w:rPr>
      <w:caps/>
      <w:color w:val="2F5496" w:themeColor="accent1" w:themeShade="BF"/>
      <w:spacing w:val="10"/>
    </w:rPr>
  </w:style>
  <w:style w:type="character" w:customStyle="1" w:styleId="Overskrift6Tegn">
    <w:name w:val="Overskrift 6 Tegn"/>
    <w:basedOn w:val="Standardskrifttypeiafsnit"/>
    <w:link w:val="Overskrift6"/>
    <w:uiPriority w:val="9"/>
    <w:semiHidden/>
    <w:rsid w:val="00635083"/>
    <w:rPr>
      <w:caps/>
      <w:color w:val="2F5496" w:themeColor="accent1" w:themeShade="BF"/>
      <w:spacing w:val="10"/>
    </w:rPr>
  </w:style>
  <w:style w:type="character" w:customStyle="1" w:styleId="Overskrift7Tegn">
    <w:name w:val="Overskrift 7 Tegn"/>
    <w:basedOn w:val="Standardskrifttypeiafsnit"/>
    <w:link w:val="Overskrift7"/>
    <w:uiPriority w:val="9"/>
    <w:semiHidden/>
    <w:rsid w:val="00635083"/>
    <w:rPr>
      <w:caps/>
      <w:color w:val="2F5496" w:themeColor="accent1" w:themeShade="BF"/>
      <w:spacing w:val="10"/>
    </w:rPr>
  </w:style>
  <w:style w:type="character" w:customStyle="1" w:styleId="Overskrift8Tegn">
    <w:name w:val="Overskrift 8 Tegn"/>
    <w:basedOn w:val="Standardskrifttypeiafsnit"/>
    <w:link w:val="Overskrift8"/>
    <w:uiPriority w:val="9"/>
    <w:semiHidden/>
    <w:rsid w:val="00635083"/>
    <w:rPr>
      <w:caps/>
      <w:spacing w:val="10"/>
      <w:sz w:val="18"/>
      <w:szCs w:val="18"/>
    </w:rPr>
  </w:style>
  <w:style w:type="character" w:customStyle="1" w:styleId="Overskrift9Tegn">
    <w:name w:val="Overskrift 9 Tegn"/>
    <w:basedOn w:val="Standardskrifttypeiafsnit"/>
    <w:link w:val="Overskrift9"/>
    <w:uiPriority w:val="9"/>
    <w:semiHidden/>
    <w:rsid w:val="00635083"/>
    <w:rPr>
      <w:i/>
      <w:iCs/>
      <w:caps/>
      <w:spacing w:val="10"/>
      <w:sz w:val="18"/>
      <w:szCs w:val="18"/>
    </w:rPr>
  </w:style>
  <w:style w:type="paragraph" w:styleId="Billedtekst">
    <w:name w:val="caption"/>
    <w:basedOn w:val="Normal"/>
    <w:next w:val="Normal"/>
    <w:uiPriority w:val="35"/>
    <w:semiHidden/>
    <w:unhideWhenUsed/>
    <w:qFormat/>
    <w:rsid w:val="00635083"/>
    <w:rPr>
      <w:b/>
      <w:bCs/>
      <w:color w:val="2F5496" w:themeColor="accent1" w:themeShade="BF"/>
      <w:sz w:val="16"/>
      <w:szCs w:val="16"/>
    </w:rPr>
  </w:style>
  <w:style w:type="paragraph" w:styleId="Titel">
    <w:name w:val="Title"/>
    <w:basedOn w:val="Normal"/>
    <w:next w:val="Normal"/>
    <w:link w:val="TitelTegn"/>
    <w:uiPriority w:val="10"/>
    <w:qFormat/>
    <w:rsid w:val="00635083"/>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Tegn">
    <w:name w:val="Titel Tegn"/>
    <w:basedOn w:val="Standardskrifttypeiafsnit"/>
    <w:link w:val="Titel"/>
    <w:uiPriority w:val="10"/>
    <w:rsid w:val="00635083"/>
    <w:rPr>
      <w:rFonts w:asciiTheme="majorHAnsi" w:eastAsiaTheme="majorEastAsia" w:hAnsiTheme="majorHAnsi" w:cstheme="majorBidi"/>
      <w:caps/>
      <w:color w:val="4472C4" w:themeColor="accent1"/>
      <w:spacing w:val="10"/>
      <w:sz w:val="52"/>
      <w:szCs w:val="52"/>
    </w:rPr>
  </w:style>
  <w:style w:type="paragraph" w:styleId="Undertitel">
    <w:name w:val="Subtitle"/>
    <w:basedOn w:val="Normal"/>
    <w:next w:val="Normal"/>
    <w:link w:val="UndertitelTegn"/>
    <w:uiPriority w:val="11"/>
    <w:qFormat/>
    <w:rsid w:val="00635083"/>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635083"/>
    <w:rPr>
      <w:caps/>
      <w:color w:val="595959" w:themeColor="text1" w:themeTint="A6"/>
      <w:spacing w:val="10"/>
      <w:sz w:val="21"/>
      <w:szCs w:val="21"/>
    </w:rPr>
  </w:style>
  <w:style w:type="character" w:styleId="Strk">
    <w:name w:val="Strong"/>
    <w:uiPriority w:val="22"/>
    <w:qFormat/>
    <w:rsid w:val="00635083"/>
    <w:rPr>
      <w:b/>
      <w:bCs/>
    </w:rPr>
  </w:style>
  <w:style w:type="character" w:styleId="Fremhv">
    <w:name w:val="Emphasis"/>
    <w:uiPriority w:val="20"/>
    <w:qFormat/>
    <w:rsid w:val="00635083"/>
    <w:rPr>
      <w:caps/>
      <w:color w:val="1F3763" w:themeColor="accent1" w:themeShade="7F"/>
      <w:spacing w:val="5"/>
    </w:rPr>
  </w:style>
  <w:style w:type="paragraph" w:styleId="Ingenafstand">
    <w:name w:val="No Spacing"/>
    <w:uiPriority w:val="1"/>
    <w:qFormat/>
    <w:rsid w:val="00635083"/>
    <w:pPr>
      <w:spacing w:after="0" w:line="240" w:lineRule="auto"/>
    </w:pPr>
  </w:style>
  <w:style w:type="paragraph" w:styleId="Citat">
    <w:name w:val="Quote"/>
    <w:basedOn w:val="Normal"/>
    <w:next w:val="Normal"/>
    <w:link w:val="CitatTegn"/>
    <w:uiPriority w:val="29"/>
    <w:qFormat/>
    <w:rsid w:val="00635083"/>
    <w:rPr>
      <w:i/>
      <w:iCs/>
      <w:sz w:val="24"/>
      <w:szCs w:val="24"/>
    </w:rPr>
  </w:style>
  <w:style w:type="character" w:customStyle="1" w:styleId="CitatTegn">
    <w:name w:val="Citat Tegn"/>
    <w:basedOn w:val="Standardskrifttypeiafsnit"/>
    <w:link w:val="Citat"/>
    <w:uiPriority w:val="29"/>
    <w:rsid w:val="00635083"/>
    <w:rPr>
      <w:i/>
      <w:iCs/>
      <w:sz w:val="24"/>
      <w:szCs w:val="24"/>
    </w:rPr>
  </w:style>
  <w:style w:type="paragraph" w:styleId="Strktcitat">
    <w:name w:val="Intense Quote"/>
    <w:basedOn w:val="Normal"/>
    <w:next w:val="Normal"/>
    <w:link w:val="StrktcitatTegn"/>
    <w:uiPriority w:val="30"/>
    <w:qFormat/>
    <w:rsid w:val="00635083"/>
    <w:pPr>
      <w:spacing w:before="240" w:after="240" w:line="240" w:lineRule="auto"/>
      <w:ind w:left="1080" w:right="1080"/>
      <w:jc w:val="center"/>
    </w:pPr>
    <w:rPr>
      <w:color w:val="4472C4" w:themeColor="accent1"/>
      <w:sz w:val="24"/>
      <w:szCs w:val="24"/>
    </w:rPr>
  </w:style>
  <w:style w:type="character" w:customStyle="1" w:styleId="StrktcitatTegn">
    <w:name w:val="Stærkt citat Tegn"/>
    <w:basedOn w:val="Standardskrifttypeiafsnit"/>
    <w:link w:val="Strktcitat"/>
    <w:uiPriority w:val="30"/>
    <w:rsid w:val="00635083"/>
    <w:rPr>
      <w:color w:val="4472C4" w:themeColor="accent1"/>
      <w:sz w:val="24"/>
      <w:szCs w:val="24"/>
    </w:rPr>
  </w:style>
  <w:style w:type="character" w:styleId="Svagfremhvning">
    <w:name w:val="Subtle Emphasis"/>
    <w:uiPriority w:val="19"/>
    <w:qFormat/>
    <w:rsid w:val="00635083"/>
    <w:rPr>
      <w:i/>
      <w:iCs/>
      <w:color w:val="1F3763" w:themeColor="accent1" w:themeShade="7F"/>
    </w:rPr>
  </w:style>
  <w:style w:type="character" w:styleId="Kraftigfremhvning">
    <w:name w:val="Intense Emphasis"/>
    <w:uiPriority w:val="21"/>
    <w:qFormat/>
    <w:rsid w:val="00635083"/>
    <w:rPr>
      <w:b/>
      <w:bCs/>
      <w:caps/>
      <w:color w:val="1F3763" w:themeColor="accent1" w:themeShade="7F"/>
      <w:spacing w:val="10"/>
    </w:rPr>
  </w:style>
  <w:style w:type="character" w:styleId="Svaghenvisning">
    <w:name w:val="Subtle Reference"/>
    <w:uiPriority w:val="31"/>
    <w:qFormat/>
    <w:rsid w:val="00635083"/>
    <w:rPr>
      <w:b/>
      <w:bCs/>
      <w:color w:val="4472C4" w:themeColor="accent1"/>
    </w:rPr>
  </w:style>
  <w:style w:type="character" w:styleId="Kraftighenvisning">
    <w:name w:val="Intense Reference"/>
    <w:uiPriority w:val="32"/>
    <w:qFormat/>
    <w:rsid w:val="00635083"/>
    <w:rPr>
      <w:b/>
      <w:bCs/>
      <w:i/>
      <w:iCs/>
      <w:caps/>
      <w:color w:val="4472C4" w:themeColor="accent1"/>
    </w:rPr>
  </w:style>
  <w:style w:type="character" w:styleId="Bogenstitel">
    <w:name w:val="Book Title"/>
    <w:uiPriority w:val="33"/>
    <w:qFormat/>
    <w:rsid w:val="00635083"/>
    <w:rPr>
      <w:b/>
      <w:bCs/>
      <w:i/>
      <w:iCs/>
      <w:spacing w:val="0"/>
    </w:rPr>
  </w:style>
  <w:style w:type="paragraph" w:styleId="Overskrift">
    <w:name w:val="TOC Heading"/>
    <w:basedOn w:val="Overskrift1"/>
    <w:next w:val="Normal"/>
    <w:uiPriority w:val="39"/>
    <w:semiHidden/>
    <w:unhideWhenUsed/>
    <w:qFormat/>
    <w:rsid w:val="00635083"/>
    <w:pPr>
      <w:outlineLvl w:val="9"/>
    </w:pPr>
  </w:style>
  <w:style w:type="paragraph" w:styleId="NormalWeb">
    <w:name w:val="Normal (Web)"/>
    <w:basedOn w:val="Normal"/>
    <w:uiPriority w:val="99"/>
    <w:semiHidden/>
    <w:unhideWhenUsed/>
    <w:rsid w:val="00852E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1476">
      <w:bodyDiv w:val="1"/>
      <w:marLeft w:val="0"/>
      <w:marRight w:val="0"/>
      <w:marTop w:val="0"/>
      <w:marBottom w:val="0"/>
      <w:divBdr>
        <w:top w:val="none" w:sz="0" w:space="0" w:color="auto"/>
        <w:left w:val="none" w:sz="0" w:space="0" w:color="auto"/>
        <w:bottom w:val="none" w:sz="0" w:space="0" w:color="auto"/>
        <w:right w:val="none" w:sz="0" w:space="0" w:color="auto"/>
      </w:divBdr>
    </w:div>
    <w:div w:id="124735882">
      <w:bodyDiv w:val="1"/>
      <w:marLeft w:val="0"/>
      <w:marRight w:val="0"/>
      <w:marTop w:val="0"/>
      <w:marBottom w:val="0"/>
      <w:divBdr>
        <w:top w:val="none" w:sz="0" w:space="0" w:color="auto"/>
        <w:left w:val="none" w:sz="0" w:space="0" w:color="auto"/>
        <w:bottom w:val="none" w:sz="0" w:space="0" w:color="auto"/>
        <w:right w:val="none" w:sz="0" w:space="0" w:color="auto"/>
      </w:divBdr>
    </w:div>
    <w:div w:id="309791643">
      <w:bodyDiv w:val="1"/>
      <w:marLeft w:val="0"/>
      <w:marRight w:val="0"/>
      <w:marTop w:val="0"/>
      <w:marBottom w:val="0"/>
      <w:divBdr>
        <w:top w:val="none" w:sz="0" w:space="0" w:color="auto"/>
        <w:left w:val="none" w:sz="0" w:space="0" w:color="auto"/>
        <w:bottom w:val="none" w:sz="0" w:space="0" w:color="auto"/>
        <w:right w:val="none" w:sz="0" w:space="0" w:color="auto"/>
      </w:divBdr>
    </w:div>
    <w:div w:id="380640717">
      <w:bodyDiv w:val="1"/>
      <w:marLeft w:val="0"/>
      <w:marRight w:val="0"/>
      <w:marTop w:val="0"/>
      <w:marBottom w:val="0"/>
      <w:divBdr>
        <w:top w:val="none" w:sz="0" w:space="0" w:color="auto"/>
        <w:left w:val="none" w:sz="0" w:space="0" w:color="auto"/>
        <w:bottom w:val="none" w:sz="0" w:space="0" w:color="auto"/>
        <w:right w:val="none" w:sz="0" w:space="0" w:color="auto"/>
      </w:divBdr>
    </w:div>
    <w:div w:id="552041962">
      <w:bodyDiv w:val="1"/>
      <w:marLeft w:val="0"/>
      <w:marRight w:val="0"/>
      <w:marTop w:val="0"/>
      <w:marBottom w:val="0"/>
      <w:divBdr>
        <w:top w:val="none" w:sz="0" w:space="0" w:color="auto"/>
        <w:left w:val="none" w:sz="0" w:space="0" w:color="auto"/>
        <w:bottom w:val="none" w:sz="0" w:space="0" w:color="auto"/>
        <w:right w:val="none" w:sz="0" w:space="0" w:color="auto"/>
      </w:divBdr>
    </w:div>
    <w:div w:id="561673996">
      <w:bodyDiv w:val="1"/>
      <w:marLeft w:val="0"/>
      <w:marRight w:val="0"/>
      <w:marTop w:val="0"/>
      <w:marBottom w:val="0"/>
      <w:divBdr>
        <w:top w:val="none" w:sz="0" w:space="0" w:color="auto"/>
        <w:left w:val="none" w:sz="0" w:space="0" w:color="auto"/>
        <w:bottom w:val="none" w:sz="0" w:space="0" w:color="auto"/>
        <w:right w:val="none" w:sz="0" w:space="0" w:color="auto"/>
      </w:divBdr>
    </w:div>
    <w:div w:id="780808346">
      <w:bodyDiv w:val="1"/>
      <w:marLeft w:val="0"/>
      <w:marRight w:val="0"/>
      <w:marTop w:val="0"/>
      <w:marBottom w:val="0"/>
      <w:divBdr>
        <w:top w:val="none" w:sz="0" w:space="0" w:color="auto"/>
        <w:left w:val="none" w:sz="0" w:space="0" w:color="auto"/>
        <w:bottom w:val="none" w:sz="0" w:space="0" w:color="auto"/>
        <w:right w:val="none" w:sz="0" w:space="0" w:color="auto"/>
      </w:divBdr>
    </w:div>
    <w:div w:id="808282797">
      <w:bodyDiv w:val="1"/>
      <w:marLeft w:val="0"/>
      <w:marRight w:val="0"/>
      <w:marTop w:val="0"/>
      <w:marBottom w:val="0"/>
      <w:divBdr>
        <w:top w:val="none" w:sz="0" w:space="0" w:color="auto"/>
        <w:left w:val="none" w:sz="0" w:space="0" w:color="auto"/>
        <w:bottom w:val="none" w:sz="0" w:space="0" w:color="auto"/>
        <w:right w:val="none" w:sz="0" w:space="0" w:color="auto"/>
      </w:divBdr>
    </w:div>
    <w:div w:id="889538436">
      <w:bodyDiv w:val="1"/>
      <w:marLeft w:val="0"/>
      <w:marRight w:val="0"/>
      <w:marTop w:val="0"/>
      <w:marBottom w:val="0"/>
      <w:divBdr>
        <w:top w:val="none" w:sz="0" w:space="0" w:color="auto"/>
        <w:left w:val="none" w:sz="0" w:space="0" w:color="auto"/>
        <w:bottom w:val="none" w:sz="0" w:space="0" w:color="auto"/>
        <w:right w:val="none" w:sz="0" w:space="0" w:color="auto"/>
      </w:divBdr>
    </w:div>
    <w:div w:id="952663310">
      <w:bodyDiv w:val="1"/>
      <w:marLeft w:val="0"/>
      <w:marRight w:val="0"/>
      <w:marTop w:val="0"/>
      <w:marBottom w:val="0"/>
      <w:divBdr>
        <w:top w:val="none" w:sz="0" w:space="0" w:color="auto"/>
        <w:left w:val="none" w:sz="0" w:space="0" w:color="auto"/>
        <w:bottom w:val="none" w:sz="0" w:space="0" w:color="auto"/>
        <w:right w:val="none" w:sz="0" w:space="0" w:color="auto"/>
      </w:divBdr>
    </w:div>
    <w:div w:id="1028523978">
      <w:bodyDiv w:val="1"/>
      <w:marLeft w:val="0"/>
      <w:marRight w:val="0"/>
      <w:marTop w:val="0"/>
      <w:marBottom w:val="0"/>
      <w:divBdr>
        <w:top w:val="none" w:sz="0" w:space="0" w:color="auto"/>
        <w:left w:val="none" w:sz="0" w:space="0" w:color="auto"/>
        <w:bottom w:val="none" w:sz="0" w:space="0" w:color="auto"/>
        <w:right w:val="none" w:sz="0" w:space="0" w:color="auto"/>
      </w:divBdr>
    </w:div>
    <w:div w:id="1116947508">
      <w:bodyDiv w:val="1"/>
      <w:marLeft w:val="0"/>
      <w:marRight w:val="0"/>
      <w:marTop w:val="0"/>
      <w:marBottom w:val="0"/>
      <w:divBdr>
        <w:top w:val="none" w:sz="0" w:space="0" w:color="auto"/>
        <w:left w:val="none" w:sz="0" w:space="0" w:color="auto"/>
        <w:bottom w:val="none" w:sz="0" w:space="0" w:color="auto"/>
        <w:right w:val="none" w:sz="0" w:space="0" w:color="auto"/>
      </w:divBdr>
    </w:div>
    <w:div w:id="1170635772">
      <w:bodyDiv w:val="1"/>
      <w:marLeft w:val="0"/>
      <w:marRight w:val="0"/>
      <w:marTop w:val="0"/>
      <w:marBottom w:val="0"/>
      <w:divBdr>
        <w:top w:val="none" w:sz="0" w:space="0" w:color="auto"/>
        <w:left w:val="none" w:sz="0" w:space="0" w:color="auto"/>
        <w:bottom w:val="none" w:sz="0" w:space="0" w:color="auto"/>
        <w:right w:val="none" w:sz="0" w:space="0" w:color="auto"/>
      </w:divBdr>
    </w:div>
    <w:div w:id="1199508525">
      <w:bodyDiv w:val="1"/>
      <w:marLeft w:val="0"/>
      <w:marRight w:val="0"/>
      <w:marTop w:val="0"/>
      <w:marBottom w:val="0"/>
      <w:divBdr>
        <w:top w:val="none" w:sz="0" w:space="0" w:color="auto"/>
        <w:left w:val="none" w:sz="0" w:space="0" w:color="auto"/>
        <w:bottom w:val="none" w:sz="0" w:space="0" w:color="auto"/>
        <w:right w:val="none" w:sz="0" w:space="0" w:color="auto"/>
      </w:divBdr>
    </w:div>
    <w:div w:id="1256549678">
      <w:bodyDiv w:val="1"/>
      <w:marLeft w:val="0"/>
      <w:marRight w:val="0"/>
      <w:marTop w:val="0"/>
      <w:marBottom w:val="0"/>
      <w:divBdr>
        <w:top w:val="none" w:sz="0" w:space="0" w:color="auto"/>
        <w:left w:val="none" w:sz="0" w:space="0" w:color="auto"/>
        <w:bottom w:val="none" w:sz="0" w:space="0" w:color="auto"/>
        <w:right w:val="none" w:sz="0" w:space="0" w:color="auto"/>
      </w:divBdr>
    </w:div>
    <w:div w:id="1316956978">
      <w:bodyDiv w:val="1"/>
      <w:marLeft w:val="0"/>
      <w:marRight w:val="0"/>
      <w:marTop w:val="0"/>
      <w:marBottom w:val="0"/>
      <w:divBdr>
        <w:top w:val="none" w:sz="0" w:space="0" w:color="auto"/>
        <w:left w:val="none" w:sz="0" w:space="0" w:color="auto"/>
        <w:bottom w:val="none" w:sz="0" w:space="0" w:color="auto"/>
        <w:right w:val="none" w:sz="0" w:space="0" w:color="auto"/>
      </w:divBdr>
    </w:div>
    <w:div w:id="1319311869">
      <w:bodyDiv w:val="1"/>
      <w:marLeft w:val="0"/>
      <w:marRight w:val="0"/>
      <w:marTop w:val="0"/>
      <w:marBottom w:val="0"/>
      <w:divBdr>
        <w:top w:val="none" w:sz="0" w:space="0" w:color="auto"/>
        <w:left w:val="none" w:sz="0" w:space="0" w:color="auto"/>
        <w:bottom w:val="none" w:sz="0" w:space="0" w:color="auto"/>
        <w:right w:val="none" w:sz="0" w:space="0" w:color="auto"/>
      </w:divBdr>
    </w:div>
    <w:div w:id="1421485621">
      <w:bodyDiv w:val="1"/>
      <w:marLeft w:val="0"/>
      <w:marRight w:val="0"/>
      <w:marTop w:val="0"/>
      <w:marBottom w:val="0"/>
      <w:divBdr>
        <w:top w:val="none" w:sz="0" w:space="0" w:color="auto"/>
        <w:left w:val="none" w:sz="0" w:space="0" w:color="auto"/>
        <w:bottom w:val="none" w:sz="0" w:space="0" w:color="auto"/>
        <w:right w:val="none" w:sz="0" w:space="0" w:color="auto"/>
      </w:divBdr>
    </w:div>
    <w:div w:id="1427726994">
      <w:bodyDiv w:val="1"/>
      <w:marLeft w:val="0"/>
      <w:marRight w:val="0"/>
      <w:marTop w:val="0"/>
      <w:marBottom w:val="0"/>
      <w:divBdr>
        <w:top w:val="none" w:sz="0" w:space="0" w:color="auto"/>
        <w:left w:val="none" w:sz="0" w:space="0" w:color="auto"/>
        <w:bottom w:val="none" w:sz="0" w:space="0" w:color="auto"/>
        <w:right w:val="none" w:sz="0" w:space="0" w:color="auto"/>
      </w:divBdr>
    </w:div>
    <w:div w:id="1846819635">
      <w:bodyDiv w:val="1"/>
      <w:marLeft w:val="0"/>
      <w:marRight w:val="0"/>
      <w:marTop w:val="0"/>
      <w:marBottom w:val="0"/>
      <w:divBdr>
        <w:top w:val="none" w:sz="0" w:space="0" w:color="auto"/>
        <w:left w:val="none" w:sz="0" w:space="0" w:color="auto"/>
        <w:bottom w:val="none" w:sz="0" w:space="0" w:color="auto"/>
        <w:right w:val="none" w:sz="0" w:space="0" w:color="auto"/>
      </w:divBdr>
    </w:div>
    <w:div w:id="1956210364">
      <w:bodyDiv w:val="1"/>
      <w:marLeft w:val="0"/>
      <w:marRight w:val="0"/>
      <w:marTop w:val="0"/>
      <w:marBottom w:val="0"/>
      <w:divBdr>
        <w:top w:val="none" w:sz="0" w:space="0" w:color="auto"/>
        <w:left w:val="none" w:sz="0" w:space="0" w:color="auto"/>
        <w:bottom w:val="none" w:sz="0" w:space="0" w:color="auto"/>
        <w:right w:val="none" w:sz="0" w:space="0" w:color="auto"/>
      </w:divBdr>
    </w:div>
    <w:div w:id="2055961593">
      <w:bodyDiv w:val="1"/>
      <w:marLeft w:val="0"/>
      <w:marRight w:val="0"/>
      <w:marTop w:val="0"/>
      <w:marBottom w:val="0"/>
      <w:divBdr>
        <w:top w:val="none" w:sz="0" w:space="0" w:color="auto"/>
        <w:left w:val="none" w:sz="0" w:space="0" w:color="auto"/>
        <w:bottom w:val="none" w:sz="0" w:space="0" w:color="auto"/>
        <w:right w:val="none" w:sz="0" w:space="0" w:color="auto"/>
      </w:divBdr>
    </w:div>
    <w:div w:id="2071659200">
      <w:bodyDiv w:val="1"/>
      <w:marLeft w:val="0"/>
      <w:marRight w:val="0"/>
      <w:marTop w:val="0"/>
      <w:marBottom w:val="0"/>
      <w:divBdr>
        <w:top w:val="none" w:sz="0" w:space="0" w:color="auto"/>
        <w:left w:val="none" w:sz="0" w:space="0" w:color="auto"/>
        <w:bottom w:val="none" w:sz="0" w:space="0" w:color="auto"/>
        <w:right w:val="none" w:sz="0" w:space="0" w:color="auto"/>
      </w:divBdr>
    </w:div>
    <w:div w:id="21370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520</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Bach Manstrup Jakobskolen</dc:creator>
  <cp:keywords/>
  <dc:description/>
  <cp:lastModifiedBy>Rebecca Bach Manstrup Jakobskolen</cp:lastModifiedBy>
  <cp:revision>8</cp:revision>
  <dcterms:created xsi:type="dcterms:W3CDTF">2019-08-31T21:24:00Z</dcterms:created>
  <dcterms:modified xsi:type="dcterms:W3CDTF">2019-09-01T18:18:00Z</dcterms:modified>
</cp:coreProperties>
</file>