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C55FD" w:rsidRDefault="005262DF" w14:paraId="6291C48E" wp14:textId="77777777">
      <w:r>
        <w:t xml:space="preserve">Fælles årsplan for kristendom 4 </w:t>
      </w:r>
    </w:p>
    <w:p xmlns:wp14="http://schemas.microsoft.com/office/word/2010/wordml" w:rsidR="005262DF" w:rsidRDefault="005262DF" w14:paraId="672A6659" wp14:textId="77777777"/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501"/>
        <w:gridCol w:w="1755"/>
        <w:gridCol w:w="3405"/>
        <w:gridCol w:w="3967"/>
      </w:tblGrid>
      <w:tr xmlns:wp14="http://schemas.microsoft.com/office/word/2010/wordml" w:rsidR="005262DF" w:rsidTr="03F378D4" w14:paraId="01E871D8" wp14:textId="77777777">
        <w:tc>
          <w:tcPr>
            <w:tcW w:w="501" w:type="dxa"/>
            <w:tcMar/>
          </w:tcPr>
          <w:p w:rsidR="005262DF" w:rsidRDefault="005262DF" w14:paraId="0A37501D" wp14:textId="77777777"/>
        </w:tc>
        <w:tc>
          <w:tcPr>
            <w:tcW w:w="1755" w:type="dxa"/>
            <w:tcMar/>
          </w:tcPr>
          <w:p w:rsidR="005262DF" w:rsidRDefault="005262DF" w14:paraId="3EF8C780" wp14:textId="77777777">
            <w:r>
              <w:t>4. klasse</w:t>
            </w:r>
          </w:p>
        </w:tc>
        <w:tc>
          <w:tcPr>
            <w:tcW w:w="3405" w:type="dxa"/>
            <w:tcMar/>
          </w:tcPr>
          <w:p w:rsidR="005262DF" w:rsidRDefault="00453B6A" w14:paraId="10E0010D" wp14:textId="77777777">
            <w:r>
              <w:t>Materialer</w:t>
            </w:r>
          </w:p>
        </w:tc>
        <w:tc>
          <w:tcPr>
            <w:tcW w:w="3967" w:type="dxa"/>
            <w:tcMar/>
          </w:tcPr>
          <w:p w:rsidR="005262DF" w:rsidRDefault="00453B6A" w14:paraId="56979DAE" wp14:textId="77777777">
            <w:r>
              <w:t>Mål</w:t>
            </w:r>
          </w:p>
        </w:tc>
      </w:tr>
      <w:tr xmlns:wp14="http://schemas.microsoft.com/office/word/2010/wordml" w:rsidR="005262DF" w:rsidTr="03F378D4" w14:paraId="0A7DBE43" wp14:textId="77777777">
        <w:tc>
          <w:tcPr>
            <w:tcW w:w="501" w:type="dxa"/>
            <w:tcMar/>
          </w:tcPr>
          <w:p w:rsidR="005262DF" w:rsidRDefault="005262DF" w14:paraId="0E6E48B6" wp14:textId="77777777">
            <w:r>
              <w:t>33-36</w:t>
            </w:r>
          </w:p>
        </w:tc>
        <w:tc>
          <w:tcPr>
            <w:tcW w:w="1755" w:type="dxa"/>
            <w:tcMar/>
          </w:tcPr>
          <w:p w:rsidR="00630266" w:rsidP="00453B6A" w:rsidRDefault="005262DF" w14:paraId="67CD0B8C" wp14:textId="77777777">
            <w:r>
              <w:t xml:space="preserve">Samuel, Saul, David og </w:t>
            </w:r>
          </w:p>
          <w:p w:rsidR="005262DF" w:rsidRDefault="005262DF" w14:paraId="5DAB6C7B" wp14:textId="77777777"/>
          <w:p w:rsidR="00832D6E" w:rsidRDefault="00832D6E" w14:paraId="5DC19DC4" wp14:textId="77777777">
            <w:r>
              <w:t>Barndomsritualer religionsfaget.dk</w:t>
            </w:r>
          </w:p>
          <w:p w:rsidR="00832D6E" w:rsidRDefault="00832D6E" w14:paraId="02EB378F" wp14:textId="77777777"/>
          <w:p w:rsidR="00832D6E" w:rsidRDefault="00832D6E" w14:paraId="6A05A809" wp14:textId="77777777"/>
          <w:p w:rsidR="00D416DC" w:rsidP="00D416DC" w:rsidRDefault="00D416DC" w14:paraId="5A820163" wp14:textId="77777777">
            <w:r>
              <w:t>Bibelen i brug</w:t>
            </w:r>
          </w:p>
          <w:p w:rsidR="00D416DC" w:rsidP="00D416DC" w:rsidRDefault="00D416DC" w14:paraId="34C1ED37" wp14:textId="77777777">
            <w:r>
              <w:t>Samuel, Saul og David *</w:t>
            </w:r>
          </w:p>
          <w:p w:rsidR="00D416DC" w:rsidP="00D416DC" w:rsidRDefault="00D416DC" w14:paraId="3A973760" wp14:textId="77777777">
            <w:r>
              <w:t>Johannes Døberen</w:t>
            </w:r>
          </w:p>
          <w:p w:rsidR="00D416DC" w:rsidP="00D416DC" w:rsidRDefault="00D416DC" w14:paraId="7ACF638E" wp14:textId="77777777">
            <w:r>
              <w:t>Jesus møder mennesker</w:t>
            </w:r>
          </w:p>
          <w:p w:rsidR="005262DF" w:rsidRDefault="005262DF" w14:paraId="5A39BBE3" wp14:textId="77777777"/>
        </w:tc>
        <w:tc>
          <w:tcPr>
            <w:tcW w:w="3405" w:type="dxa"/>
            <w:tcMar/>
          </w:tcPr>
          <w:p w:rsidR="00453B6A" w:rsidP="00453B6A" w:rsidRDefault="00453B6A" w14:paraId="5ACBFC41" wp14:textId="77777777">
            <w:r>
              <w:t>Salomon (se bibelske personer på Gyldendal)</w:t>
            </w:r>
          </w:p>
          <w:p w:rsidR="00453B6A" w:rsidP="00453B6A" w:rsidRDefault="00453B6A" w14:paraId="3BA5D79D" wp14:textId="77777777">
            <w:pPr>
              <w:pStyle w:val="Listeafsnit"/>
              <w:numPr>
                <w:ilvl w:val="0"/>
                <w:numId w:val="1"/>
              </w:numPr>
            </w:pPr>
            <w:r>
              <w:t xml:space="preserve">og 2. </w:t>
            </w:r>
            <w:proofErr w:type="spellStart"/>
            <w:r>
              <w:t>samuels</w:t>
            </w:r>
            <w:proofErr w:type="spellEnd"/>
            <w:r>
              <w:t xml:space="preserve"> bog</w:t>
            </w:r>
          </w:p>
          <w:p w:rsidR="00453B6A" w:rsidP="00453B6A" w:rsidRDefault="00453B6A" w14:paraId="0B0CB14C" wp14:textId="77777777">
            <w:r>
              <w:t xml:space="preserve">Bibelske fortællinger 7-9 </w:t>
            </w:r>
            <w:proofErr w:type="spellStart"/>
            <w:r>
              <w:t>gyldenddal</w:t>
            </w:r>
            <w:proofErr w:type="spellEnd"/>
            <w:r>
              <w:t xml:space="preserve"> om Saul mm</w:t>
            </w:r>
          </w:p>
          <w:p w:rsidR="00DC55FD" w:rsidP="00D416DC" w:rsidRDefault="00DC55FD" w14:paraId="41C8F396" wp14:textId="77777777"/>
          <w:p w:rsidR="00453B6A" w:rsidP="00D416DC" w:rsidRDefault="00453B6A" w14:paraId="5520453A" wp14:textId="77777777">
            <w:r>
              <w:t xml:space="preserve">Gyldendals portaler </w:t>
            </w:r>
          </w:p>
        </w:tc>
        <w:tc>
          <w:tcPr>
            <w:tcW w:w="3967" w:type="dxa"/>
            <w:tcMar/>
          </w:tcPr>
          <w:p w:rsidR="00453B6A" w:rsidP="00453B6A" w:rsidRDefault="00453B6A" w14:paraId="6FF151E1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udtrykke viden om centrale fortællinger fra Det Gamle og Nye Testamente og kunne tolke dem i et nutidigt og historisk perspektiv.</w:t>
            </w:r>
          </w:p>
          <w:p w:rsidR="00453B6A" w:rsidP="00453B6A" w:rsidRDefault="00453B6A" w14:paraId="142E1729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forholde sig til de bibelske fortællingers betydning for de grundlæggende tilværelsesspørgsmål.</w:t>
            </w:r>
          </w:p>
          <w:p w:rsidR="00453B6A" w:rsidP="00453B6A" w:rsidRDefault="00453B6A" w14:paraId="151061FB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give eksempler på bibelens betydning i sprog, kunst og samfund.</w:t>
            </w:r>
          </w:p>
          <w:p w:rsidR="005262DF" w:rsidP="00D416DC" w:rsidRDefault="005262DF" w14:paraId="72A3D3EC" wp14:textId="77777777"/>
        </w:tc>
      </w:tr>
      <w:tr xmlns:wp14="http://schemas.microsoft.com/office/word/2010/wordml" w:rsidR="005262DF" w:rsidTr="03F378D4" w14:paraId="1A25B002" wp14:textId="77777777">
        <w:tc>
          <w:tcPr>
            <w:tcW w:w="501" w:type="dxa"/>
            <w:tcMar/>
          </w:tcPr>
          <w:p w:rsidR="005262DF" w:rsidRDefault="00630266" w14:paraId="0A753919" wp14:textId="77777777">
            <w:r>
              <w:t>37-40</w:t>
            </w:r>
          </w:p>
        </w:tc>
        <w:tc>
          <w:tcPr>
            <w:tcW w:w="1755" w:type="dxa"/>
            <w:tcMar/>
          </w:tcPr>
          <w:p w:rsidR="005262DF" w:rsidRDefault="00832D6E" w14:paraId="06E1F436" wp14:textId="77777777">
            <w:r>
              <w:t>Fra barn til voksen</w:t>
            </w:r>
          </w:p>
          <w:p w:rsidR="00630266" w:rsidRDefault="00630266" w14:paraId="0694C44F" wp14:textId="77777777">
            <w:r>
              <w:t xml:space="preserve">Jesus som barn </w:t>
            </w:r>
          </w:p>
        </w:tc>
        <w:tc>
          <w:tcPr>
            <w:tcW w:w="3405" w:type="dxa"/>
            <w:tcMar/>
          </w:tcPr>
          <w:p w:rsidR="00F2230F" w:rsidRDefault="00F2230F" w14:paraId="0D0B940D" wp14:textId="77777777"/>
        </w:tc>
        <w:tc>
          <w:tcPr>
            <w:tcW w:w="3967" w:type="dxa"/>
            <w:tcMar/>
          </w:tcPr>
          <w:p w:rsidR="005E77FF" w:rsidRDefault="005E77FF" w14:paraId="0E27B00A" wp14:textId="77777777"/>
        </w:tc>
      </w:tr>
      <w:tr xmlns:wp14="http://schemas.microsoft.com/office/word/2010/wordml" w:rsidR="00453B6A" w:rsidTr="03F378D4" w14:paraId="27EED17E" wp14:textId="77777777">
        <w:tc>
          <w:tcPr>
            <w:tcW w:w="501" w:type="dxa"/>
            <w:tcMar/>
          </w:tcPr>
          <w:p w:rsidR="00453B6A" w:rsidP="00453B6A" w:rsidRDefault="00453B6A" w14:paraId="60061E4C" wp14:textId="77777777"/>
        </w:tc>
        <w:tc>
          <w:tcPr>
            <w:tcW w:w="1755" w:type="dxa"/>
            <w:tcMar/>
          </w:tcPr>
          <w:p w:rsidR="00453B6A" w:rsidP="00453B6A" w:rsidRDefault="00453B6A" w14:paraId="08B7FDCA" wp14:textId="77777777">
            <w:r>
              <w:t>De første kristne</w:t>
            </w:r>
          </w:p>
        </w:tc>
        <w:tc>
          <w:tcPr>
            <w:tcW w:w="3405" w:type="dxa"/>
            <w:tcMar/>
          </w:tcPr>
          <w:p w:rsidR="00453B6A" w:rsidP="00453B6A" w:rsidRDefault="00453B6A" w14:paraId="519E9B3B" wp14:textId="77777777">
            <w:r>
              <w:t>De første Kristne (blå hæfte)</w:t>
            </w:r>
          </w:p>
          <w:p w:rsidR="00453B6A" w:rsidP="00453B6A" w:rsidRDefault="00453B6A" w14:paraId="778B2EB2" wp14:textId="77777777">
            <w:hyperlink w:history="1" r:id="rId5">
              <w:r>
                <w:rPr>
                  <w:rStyle w:val="Hyperlink"/>
                </w:rPr>
                <w:t>https://kristendomskundskab.alinea.dk/course/AAsI-paulus-manden-der-udbredte-kristendommen</w:t>
              </w:r>
            </w:hyperlink>
          </w:p>
        </w:tc>
        <w:tc>
          <w:tcPr>
            <w:tcW w:w="3967" w:type="dxa"/>
            <w:tcMar/>
          </w:tcPr>
          <w:p w:rsidR="00453B6A" w:rsidP="00453B6A" w:rsidRDefault="00453B6A" w14:paraId="0DD3C37B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forholde sig til, hvad kristendom er og gengive hovedtrækkene i kristendommens historie, herunder folkekirkens betydning i Danmark.</w:t>
            </w:r>
          </w:p>
          <w:p w:rsidR="00453B6A" w:rsidP="00453B6A" w:rsidRDefault="00453B6A" w14:paraId="5CE918E3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formulere sig om brug og betydning af kristne symboler og ritualer samt synge </w:t>
            </w:r>
            <w:r>
              <w:rPr>
                <w:color w:val="000000"/>
                <w:sz w:val="27"/>
                <w:szCs w:val="27"/>
              </w:rPr>
              <w:lastRenderedPageBreak/>
              <w:t>og tolke salmer og sange.</w:t>
            </w:r>
          </w:p>
          <w:p w:rsidR="00453B6A" w:rsidP="00453B6A" w:rsidRDefault="00453B6A" w14:paraId="44EAFD9C" wp14:textId="77777777"/>
        </w:tc>
      </w:tr>
      <w:tr xmlns:wp14="http://schemas.microsoft.com/office/word/2010/wordml" w:rsidR="00453B6A" w:rsidTr="03F378D4" w14:paraId="1CFE4CF2" wp14:textId="77777777">
        <w:tc>
          <w:tcPr>
            <w:tcW w:w="501" w:type="dxa"/>
            <w:tcMar/>
          </w:tcPr>
          <w:p w:rsidR="00453B6A" w:rsidP="00453B6A" w:rsidRDefault="00453B6A" w14:paraId="790F9B8D" wp14:textId="77777777">
            <w:r>
              <w:lastRenderedPageBreak/>
              <w:t>43-50</w:t>
            </w:r>
          </w:p>
        </w:tc>
        <w:tc>
          <w:tcPr>
            <w:tcW w:w="1755" w:type="dxa"/>
            <w:tcMar/>
          </w:tcPr>
          <w:p w:rsidR="00453B6A" w:rsidP="00453B6A" w:rsidRDefault="00453B6A" w14:paraId="5BCE00D4" wp14:textId="77777777">
            <w:r>
              <w:t>Abraham - Moses</w:t>
            </w:r>
          </w:p>
          <w:p w:rsidR="00453B6A" w:rsidP="00453B6A" w:rsidRDefault="00453B6A" w14:paraId="7EA08FB5" wp14:textId="77777777">
            <w:r>
              <w:t>Jødedommen</w:t>
            </w:r>
          </w:p>
        </w:tc>
        <w:tc>
          <w:tcPr>
            <w:tcW w:w="3405" w:type="dxa"/>
            <w:tcMar/>
          </w:tcPr>
          <w:p w:rsidR="00453B6A" w:rsidP="00453B6A" w:rsidRDefault="00453B6A" w14:paraId="4B94D5A5" wp14:textId="77777777"/>
        </w:tc>
        <w:tc>
          <w:tcPr>
            <w:tcW w:w="3967" w:type="dxa"/>
            <w:tcMar/>
          </w:tcPr>
          <w:p w:rsidR="00453B6A" w:rsidP="00453B6A" w:rsidRDefault="00453B6A" w14:paraId="3DEEC669" wp14:textId="77777777"/>
        </w:tc>
      </w:tr>
      <w:tr xmlns:wp14="http://schemas.microsoft.com/office/word/2010/wordml" w:rsidR="00453B6A" w:rsidTr="03F378D4" w14:paraId="2C4F4215" wp14:textId="77777777">
        <w:tc>
          <w:tcPr>
            <w:tcW w:w="501" w:type="dxa"/>
            <w:tcMar/>
          </w:tcPr>
          <w:p w:rsidR="00453B6A" w:rsidP="00453B6A" w:rsidRDefault="00453B6A" w14:paraId="3656B9AB" wp14:textId="77777777"/>
        </w:tc>
        <w:tc>
          <w:tcPr>
            <w:tcW w:w="1755" w:type="dxa"/>
            <w:tcMar/>
          </w:tcPr>
          <w:p w:rsidR="00453B6A" w:rsidP="00453B6A" w:rsidRDefault="00453B6A" w14:paraId="5714228D" wp14:textId="77777777">
            <w:r>
              <w:t xml:space="preserve">Religiøse fester </w:t>
            </w:r>
          </w:p>
        </w:tc>
        <w:tc>
          <w:tcPr>
            <w:tcW w:w="3405" w:type="dxa"/>
            <w:tcMar/>
          </w:tcPr>
          <w:p w:rsidR="00453B6A" w:rsidP="00453B6A" w:rsidRDefault="00453B6A" w14:paraId="15144DFB" wp14:textId="77777777">
            <w:r>
              <w:t>Alinea og Gyldendal</w:t>
            </w:r>
          </w:p>
        </w:tc>
        <w:tc>
          <w:tcPr>
            <w:tcW w:w="3967" w:type="dxa"/>
            <w:tcMar/>
          </w:tcPr>
          <w:p w:rsidR="00453B6A" w:rsidP="00453B6A" w:rsidRDefault="00453B6A" w14:paraId="45FB0818" wp14:textId="77777777"/>
        </w:tc>
      </w:tr>
      <w:tr xmlns:wp14="http://schemas.microsoft.com/office/word/2010/wordml" w:rsidR="00453B6A" w:rsidTr="03F378D4" w14:paraId="6EFC962D" wp14:textId="77777777">
        <w:tc>
          <w:tcPr>
            <w:tcW w:w="501" w:type="dxa"/>
            <w:tcMar/>
          </w:tcPr>
          <w:p w:rsidR="00453B6A" w:rsidP="00453B6A" w:rsidRDefault="00453B6A" w14:paraId="4F2002A9" wp14:textId="77777777">
            <w:r>
              <w:t>2-5</w:t>
            </w:r>
          </w:p>
        </w:tc>
        <w:tc>
          <w:tcPr>
            <w:tcW w:w="1755" w:type="dxa"/>
            <w:tcMar/>
          </w:tcPr>
          <w:p w:rsidR="00453B6A" w:rsidP="00453B6A" w:rsidRDefault="00453B6A" w14:paraId="098F3771" wp14:textId="77777777">
            <w:r>
              <w:t>Kristne begreber</w:t>
            </w:r>
          </w:p>
          <w:p w:rsidR="00453B6A" w:rsidP="00453B6A" w:rsidRDefault="00453B6A" w14:paraId="37D4671F" wp14:textId="77777777">
            <w:r>
              <w:t>Dogmatik</w:t>
            </w:r>
          </w:p>
        </w:tc>
        <w:tc>
          <w:tcPr>
            <w:tcW w:w="3405" w:type="dxa"/>
            <w:tcMar/>
          </w:tcPr>
          <w:p w:rsidR="00453B6A" w:rsidP="00453B6A" w:rsidRDefault="00453B6A" w14:paraId="1F42DAC0" wp14:textId="77777777">
            <w:r>
              <w:t xml:space="preserve">3-enighed, retfærdiggørelse, synd, nåde, </w:t>
            </w:r>
          </w:p>
        </w:tc>
        <w:tc>
          <w:tcPr>
            <w:tcW w:w="3967" w:type="dxa"/>
            <w:tcMar/>
          </w:tcPr>
          <w:p w:rsidR="00453B6A" w:rsidP="00453B6A" w:rsidRDefault="00453B6A" w14:paraId="049F31CB" wp14:textId="77777777"/>
        </w:tc>
      </w:tr>
      <w:tr xmlns:wp14="http://schemas.microsoft.com/office/word/2010/wordml" w:rsidR="00453B6A" w:rsidTr="03F378D4" w14:paraId="6AAB8A87" wp14:textId="77777777">
        <w:tc>
          <w:tcPr>
            <w:tcW w:w="501" w:type="dxa"/>
            <w:tcMar/>
          </w:tcPr>
          <w:p w:rsidR="00453B6A" w:rsidP="00453B6A" w:rsidRDefault="00453B6A" w14:paraId="5AC0EEB1" wp14:textId="77777777">
            <w:r>
              <w:t>8-12</w:t>
            </w:r>
          </w:p>
        </w:tc>
        <w:tc>
          <w:tcPr>
            <w:tcW w:w="1755" w:type="dxa"/>
            <w:tcMar/>
          </w:tcPr>
          <w:p w:rsidR="00453B6A" w:rsidP="00453B6A" w:rsidRDefault="00453B6A" w14:paraId="700C7D53" wp14:textId="77777777">
            <w:r>
              <w:t>Kristen etik – hvad er godt, og hvad er ondt?</w:t>
            </w:r>
          </w:p>
          <w:p w:rsidR="00453B6A" w:rsidP="00453B6A" w:rsidRDefault="00453B6A" w14:paraId="55CD4251" wp14:textId="77777777">
            <w:r>
              <w:t>Se evt. Narnia</w:t>
            </w:r>
          </w:p>
          <w:p w:rsidR="00453B6A" w:rsidP="00453B6A" w:rsidRDefault="00453B6A" w14:paraId="167B8D7A" wp14:textId="77777777">
            <w:r>
              <w:t>Bjergprædiken</w:t>
            </w:r>
          </w:p>
        </w:tc>
        <w:tc>
          <w:tcPr>
            <w:tcW w:w="3405" w:type="dxa"/>
            <w:tcMar/>
          </w:tcPr>
          <w:p w:rsidR="00453B6A" w:rsidP="00453B6A" w:rsidRDefault="00453B6A" w14:paraId="53128261" wp14:textId="77777777"/>
        </w:tc>
        <w:tc>
          <w:tcPr>
            <w:tcW w:w="3967" w:type="dxa"/>
            <w:tcMar/>
          </w:tcPr>
          <w:p w:rsidR="00453B6A" w:rsidP="00453B6A" w:rsidRDefault="00453B6A" w14:paraId="46E8906A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forholde sig til kristne grundbegreber og etiske principper som grundlag for vurdering af værdier og tolkning af tilværelsen.</w:t>
            </w:r>
          </w:p>
          <w:p w:rsidR="00453B6A" w:rsidP="00453B6A" w:rsidRDefault="00453B6A" w14:paraId="77DD5133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reflektere over grundlæggende tilværelsesspørgsmål og diskutere troen og dens betydning for menneskers livsforståelse på baggrund af Bibelen og kristendommens historie.</w:t>
            </w:r>
          </w:p>
          <w:p w:rsidR="00453B6A" w:rsidP="00453B6A" w:rsidRDefault="00453B6A" w14:paraId="1CE38944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vurdere moralsk praksis i kristendommen.</w:t>
            </w:r>
          </w:p>
          <w:p w:rsidR="00453B6A" w:rsidP="00453B6A" w:rsidRDefault="00453B6A" w14:paraId="62486C05" wp14:textId="77777777"/>
        </w:tc>
      </w:tr>
      <w:tr xmlns:wp14="http://schemas.microsoft.com/office/word/2010/wordml" w:rsidR="00453B6A" w:rsidTr="03F378D4" w14:paraId="72810C2C" wp14:textId="77777777">
        <w:tc>
          <w:tcPr>
            <w:tcW w:w="501" w:type="dxa"/>
            <w:tcMar/>
          </w:tcPr>
          <w:p w:rsidR="00453B6A" w:rsidP="00453B6A" w:rsidRDefault="00453B6A" w14:paraId="3D265DAF" wp14:textId="77777777">
            <w:r>
              <w:t>12-19</w:t>
            </w:r>
          </w:p>
        </w:tc>
        <w:tc>
          <w:tcPr>
            <w:tcW w:w="1755" w:type="dxa"/>
            <w:tcMar/>
          </w:tcPr>
          <w:p w:rsidR="00453B6A" w:rsidP="00453B6A" w:rsidRDefault="00453B6A" w14:paraId="5AAFEE47" wp14:textId="77777777">
            <w:r>
              <w:t>Andre religioner</w:t>
            </w:r>
          </w:p>
        </w:tc>
        <w:tc>
          <w:tcPr>
            <w:tcW w:w="3405" w:type="dxa"/>
            <w:tcMar/>
          </w:tcPr>
          <w:p w:rsidR="00453B6A" w:rsidP="00453B6A" w:rsidRDefault="00453B6A" w14:paraId="6860CD52" wp14:textId="77777777">
            <w:r>
              <w:t>Alinea og Gyldendal samt film</w:t>
            </w:r>
          </w:p>
        </w:tc>
        <w:tc>
          <w:tcPr>
            <w:tcW w:w="3967" w:type="dxa"/>
            <w:tcMar/>
          </w:tcPr>
          <w:p w:rsidR="00453B6A" w:rsidP="00453B6A" w:rsidRDefault="00453B6A" w14:paraId="36F9CE38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gengive udvalgte træk ved nogle af de store verdensreligioner og livsopfattelser, herunder deres oprindelse, historie og nutidige fremtrædelsesformer </w:t>
            </w:r>
            <w:r>
              <w:rPr>
                <w:color w:val="000000"/>
                <w:sz w:val="27"/>
                <w:szCs w:val="27"/>
              </w:rPr>
              <w:lastRenderedPageBreak/>
              <w:t>samt reflektere over relationen mellem religion og samfund.</w:t>
            </w:r>
          </w:p>
          <w:p w:rsidR="00453B6A" w:rsidP="00453B6A" w:rsidRDefault="00453B6A" w14:paraId="18C2C6D2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forholde sig til udvalgte grundbegreber inden for forskellige religioner og livsopfattelser som grundlag for vurdering af forskellige tolkninger af tilværelsen, samt perspektivere disse til kristendommen.</w:t>
            </w:r>
          </w:p>
          <w:p w:rsidR="00453B6A" w:rsidP="00453B6A" w:rsidRDefault="00453B6A" w14:paraId="1CD7A523" wp14:textId="7777777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udtrykke sammenhænge mellem forskellige værdigrundlag, etiske principper, moralsk praksis og tilhørende tolkning af tilværelsen i forskellige religioner og livsopfattelser, samt perspektivere disse til kristendommen.</w:t>
            </w:r>
          </w:p>
          <w:p w:rsidR="00453B6A" w:rsidP="00453B6A" w:rsidRDefault="00453B6A" w14:paraId="4101652C" wp14:textId="77777777"/>
        </w:tc>
      </w:tr>
      <w:tr xmlns:wp14="http://schemas.microsoft.com/office/word/2010/wordml" w:rsidR="00453B6A" w:rsidTr="03F378D4" w14:paraId="6B3D8B9A" wp14:textId="77777777">
        <w:tc>
          <w:tcPr>
            <w:tcW w:w="501" w:type="dxa"/>
            <w:tcMar/>
          </w:tcPr>
          <w:p w:rsidR="00453B6A" w:rsidP="00453B6A" w:rsidRDefault="00453B6A" w14:paraId="6EFCC8CA" wp14:textId="77777777">
            <w:r>
              <w:lastRenderedPageBreak/>
              <w:t>20-25</w:t>
            </w:r>
          </w:p>
        </w:tc>
        <w:tc>
          <w:tcPr>
            <w:tcW w:w="1755" w:type="dxa"/>
            <w:tcMar/>
          </w:tcPr>
          <w:p w:rsidR="00453B6A" w:rsidP="00453B6A" w:rsidRDefault="00453B6A" w14:paraId="2930EA0D" wp14:textId="77777777">
            <w:r>
              <w:t xml:space="preserve">Myter </w:t>
            </w:r>
            <w:r>
              <w:t>Lignelser</w:t>
            </w:r>
          </w:p>
        </w:tc>
        <w:tc>
          <w:tcPr>
            <w:tcW w:w="3405" w:type="dxa"/>
            <w:tcMar/>
          </w:tcPr>
          <w:p w:rsidR="00453B6A" w:rsidP="00453B6A" w:rsidRDefault="00453B6A" w14:paraId="5909197D" wp14:textId="77777777">
            <w:r>
              <w:t>Alinea</w:t>
            </w:r>
            <w:bookmarkStart w:name="_GoBack" w:id="0"/>
            <w:bookmarkEnd w:id="0"/>
          </w:p>
        </w:tc>
        <w:tc>
          <w:tcPr>
            <w:tcW w:w="3967" w:type="dxa"/>
            <w:tcMar/>
          </w:tcPr>
          <w:p w:rsidR="00453B6A" w:rsidP="00453B6A" w:rsidRDefault="00453B6A" w14:paraId="4B99056E" wp14:textId="77777777"/>
        </w:tc>
      </w:tr>
    </w:tbl>
    <w:p xmlns:wp14="http://schemas.microsoft.com/office/word/2010/wordml" w:rsidR="005262DF" w:rsidRDefault="005262DF" w14:paraId="1299C43A" wp14:textId="77777777"/>
    <w:sectPr w:rsidR="005262DF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2BF8"/>
    <w:multiLevelType w:val="hybridMultilevel"/>
    <w:tmpl w:val="CDB2C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DF"/>
    <w:rsid w:val="003A5940"/>
    <w:rsid w:val="003F3F8B"/>
    <w:rsid w:val="00453B6A"/>
    <w:rsid w:val="004547A5"/>
    <w:rsid w:val="005262DF"/>
    <w:rsid w:val="00551C8C"/>
    <w:rsid w:val="005A1B3A"/>
    <w:rsid w:val="005E77FF"/>
    <w:rsid w:val="00630266"/>
    <w:rsid w:val="006512A2"/>
    <w:rsid w:val="0073679F"/>
    <w:rsid w:val="00832D6E"/>
    <w:rsid w:val="008851FF"/>
    <w:rsid w:val="00AA7C66"/>
    <w:rsid w:val="00B859A4"/>
    <w:rsid w:val="00BF4513"/>
    <w:rsid w:val="00D416DC"/>
    <w:rsid w:val="00DC55FD"/>
    <w:rsid w:val="00F2230F"/>
    <w:rsid w:val="03F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C8E7"/>
  <w15:chartTrackingRefBased/>
  <w15:docId w15:val="{A885BF7E-4CE6-4C8A-8D54-0F0D67433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62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630266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F3F8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A1B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3B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kristendomskundskab.alinea.dk/course/AAsI-paulus-manden-der-udbredte-kristendommen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Jesper Markman</dc:creator>
  <keywords/>
  <dc:description/>
  <lastModifiedBy>Jesper Markman Jakobskolen</lastModifiedBy>
  <revision>4</revision>
  <dcterms:created xsi:type="dcterms:W3CDTF">2019-08-23T20:11:00.0000000Z</dcterms:created>
  <dcterms:modified xsi:type="dcterms:W3CDTF">2019-09-09T06:13:32.6676417Z</dcterms:modified>
</coreProperties>
</file>